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A56A9" w14:textId="35F42491" w:rsidR="001801F2" w:rsidRPr="00094355" w:rsidRDefault="009B1F11" w:rsidP="0023693B">
      <w:pPr>
        <w:keepNext/>
        <w:keepLines/>
        <w:widowControl/>
        <w:tabs>
          <w:tab w:val="right" w:pos="9746"/>
        </w:tabs>
        <w:spacing w:line="360" w:lineRule="exact"/>
        <w:rPr>
          <w:rFonts w:ascii="Arial" w:hAnsi="Arial" w:cs="Arial"/>
          <w:b/>
          <w:bCs/>
          <w:sz w:val="28"/>
          <w:szCs w:val="28"/>
          <w:highlight w:val="yellow"/>
        </w:rPr>
      </w:pPr>
      <w:bookmarkStart w:id="0" w:name="OLE_LINK2"/>
      <w:r w:rsidRPr="00E627D2">
        <w:rPr>
          <w:rFonts w:ascii="Arial" w:hAnsi="Arial" w:cs="Arial"/>
          <w:b/>
          <w:bCs/>
          <w:sz w:val="28"/>
        </w:rPr>
        <w:t>3GPP TSG RAN WG1 #</w:t>
      </w:r>
      <w:r w:rsidR="00E22A64" w:rsidRPr="00E627D2">
        <w:rPr>
          <w:rFonts w:ascii="Arial" w:hAnsi="Arial" w:cs="Arial"/>
          <w:b/>
          <w:bCs/>
          <w:sz w:val="28"/>
        </w:rPr>
        <w:t>11</w:t>
      </w:r>
      <w:r w:rsidR="00E22A64">
        <w:rPr>
          <w:rFonts w:ascii="Arial" w:hAnsi="Arial" w:cs="Arial"/>
          <w:b/>
          <w:bCs/>
          <w:sz w:val="28"/>
        </w:rPr>
        <w:t>9</w:t>
      </w:r>
      <w:r w:rsidR="001801F2" w:rsidRPr="00E627D2">
        <w:rPr>
          <w:rFonts w:ascii="Arial" w:hAnsi="Arial" w:cs="Arial"/>
          <w:b/>
          <w:bCs/>
          <w:sz w:val="28"/>
          <w:szCs w:val="28"/>
        </w:rPr>
        <w:tab/>
      </w:r>
      <w:r w:rsidR="00094355" w:rsidRPr="00094355">
        <w:rPr>
          <w:rFonts w:ascii="Arial" w:hAnsi="Arial" w:cs="Arial"/>
          <w:b/>
          <w:bCs/>
          <w:sz w:val="28"/>
          <w:szCs w:val="28"/>
        </w:rPr>
        <w:t>R1-2410058</w:t>
      </w:r>
    </w:p>
    <w:p w14:paraId="4908A8AC" w14:textId="77777777" w:rsidR="00E22A64" w:rsidRPr="00E22A64" w:rsidRDefault="00E22A64" w:rsidP="0023693B">
      <w:pPr>
        <w:keepNext/>
        <w:keepLines/>
        <w:widowControl/>
        <w:tabs>
          <w:tab w:val="center" w:pos="4536"/>
          <w:tab w:val="right" w:pos="9072"/>
        </w:tabs>
        <w:jc w:val="left"/>
        <w:rPr>
          <w:rFonts w:ascii="Arial" w:eastAsia="MS Mincho" w:hAnsi="Arial" w:cs="Arial"/>
          <w:b/>
          <w:bCs/>
          <w:kern w:val="0"/>
          <w:sz w:val="28"/>
          <w:szCs w:val="24"/>
          <w:lang w:val="en-GB" w:eastAsia="ja-JP"/>
        </w:rPr>
      </w:pPr>
      <w:r w:rsidRPr="00E22A64">
        <w:rPr>
          <w:rFonts w:ascii="Arial" w:eastAsia="MS Mincho" w:hAnsi="Arial" w:cs="Arial"/>
          <w:b/>
          <w:bCs/>
          <w:kern w:val="0"/>
          <w:sz w:val="28"/>
          <w:szCs w:val="24"/>
          <w:lang w:val="en-GB" w:eastAsia="ja-JP"/>
        </w:rPr>
        <w:t xml:space="preserve">Orlando, US, </w:t>
      </w:r>
      <w:r w:rsidRPr="00E22A64">
        <w:rPr>
          <w:rFonts w:ascii="Malgun Gothic" w:eastAsia="Malgun Gothic" w:hAnsi="Malgun Gothic" w:cs="Malgun Gothic" w:hint="eastAsia"/>
          <w:b/>
          <w:bCs/>
          <w:kern w:val="0"/>
          <w:sz w:val="28"/>
          <w:szCs w:val="24"/>
          <w:lang w:val="en-GB" w:eastAsia="ko-KR"/>
        </w:rPr>
        <w:t>N</w:t>
      </w:r>
      <w:r w:rsidRPr="00E22A64">
        <w:rPr>
          <w:rFonts w:ascii="Malgun Gothic" w:eastAsia="Malgun Gothic" w:hAnsi="Malgun Gothic" w:cs="Malgun Gothic"/>
          <w:b/>
          <w:bCs/>
          <w:kern w:val="0"/>
          <w:sz w:val="28"/>
          <w:szCs w:val="24"/>
          <w:lang w:val="en-GB" w:eastAsia="ko-KR"/>
        </w:rPr>
        <w:t xml:space="preserve">ovember </w:t>
      </w:r>
      <w:r w:rsidRPr="00E22A64">
        <w:rPr>
          <w:rFonts w:ascii="Arial" w:eastAsia="MS Mincho" w:hAnsi="Arial" w:cs="Arial"/>
          <w:b/>
          <w:bCs/>
          <w:kern w:val="0"/>
          <w:sz w:val="28"/>
          <w:szCs w:val="24"/>
          <w:lang w:val="en-GB" w:eastAsia="ja-JP"/>
        </w:rPr>
        <w:t>18</w:t>
      </w:r>
      <w:r w:rsidRPr="00E22A64">
        <w:rPr>
          <w:rFonts w:ascii="Malgun Gothic" w:eastAsia="Malgun Gothic" w:hAnsi="Malgun Gothic" w:cs="Malgun Gothic" w:hint="eastAsia"/>
          <w:b/>
          <w:bCs/>
          <w:kern w:val="0"/>
          <w:sz w:val="28"/>
          <w:szCs w:val="24"/>
          <w:vertAlign w:val="superscript"/>
          <w:lang w:val="en-GB" w:eastAsia="ko-KR"/>
        </w:rPr>
        <w:t>th</w:t>
      </w:r>
      <w:r w:rsidRPr="00E22A64">
        <w:rPr>
          <w:rFonts w:ascii="Arial" w:eastAsia="MS Mincho" w:hAnsi="Arial" w:cs="Arial"/>
          <w:b/>
          <w:bCs/>
          <w:kern w:val="0"/>
          <w:sz w:val="28"/>
          <w:szCs w:val="24"/>
          <w:lang w:val="en-GB" w:eastAsia="ja-JP"/>
        </w:rPr>
        <w:t xml:space="preserve"> </w:t>
      </w:r>
      <w:r w:rsidRPr="00E22A64">
        <w:rPr>
          <w:rFonts w:ascii="Arial" w:eastAsia="Batang" w:hAnsi="Arial" w:cs="Arial"/>
          <w:b/>
          <w:bCs/>
          <w:kern w:val="0"/>
          <w:sz w:val="28"/>
          <w:szCs w:val="24"/>
          <w:lang w:val="en-GB" w:eastAsia="en-US"/>
        </w:rPr>
        <w:t>– 22</w:t>
      </w:r>
      <w:r w:rsidRPr="00E22A64">
        <w:rPr>
          <w:rFonts w:ascii="Arial" w:eastAsia="Batang" w:hAnsi="Arial" w:cs="Arial"/>
          <w:b/>
          <w:bCs/>
          <w:kern w:val="0"/>
          <w:sz w:val="28"/>
          <w:szCs w:val="24"/>
          <w:vertAlign w:val="superscript"/>
          <w:lang w:val="en-GB" w:eastAsia="en-US"/>
        </w:rPr>
        <w:t>nd</w:t>
      </w:r>
      <w:r w:rsidRPr="00E22A64">
        <w:rPr>
          <w:rFonts w:ascii="Arial" w:eastAsia="MS Mincho" w:hAnsi="Arial" w:cs="Arial"/>
          <w:b/>
          <w:bCs/>
          <w:kern w:val="0"/>
          <w:sz w:val="28"/>
          <w:szCs w:val="24"/>
          <w:lang w:val="en-GB" w:eastAsia="ja-JP"/>
        </w:rPr>
        <w:t>, 2024</w:t>
      </w:r>
    </w:p>
    <w:p w14:paraId="41032053" w14:textId="5F2DBA8D" w:rsidR="00D145D1" w:rsidRPr="0024300E" w:rsidRDefault="773D3EEA" w:rsidP="0023693B">
      <w:pPr>
        <w:keepNext/>
        <w:keepLines/>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w:t>
      </w:r>
      <w:r w:rsidR="00070508">
        <w:rPr>
          <w:rFonts w:ascii="Arial" w:hAnsi="Arial"/>
          <w:b/>
          <w:bCs/>
          <w:sz w:val="24"/>
          <w:szCs w:val="24"/>
        </w:rPr>
        <w:t>2</w:t>
      </w:r>
    </w:p>
    <w:p w14:paraId="41B6A00D" w14:textId="77777777" w:rsidR="001801F2" w:rsidRPr="0024300E" w:rsidRDefault="001801F2" w:rsidP="0023693B">
      <w:pPr>
        <w:keepNext/>
        <w:keepLines/>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3BD3B098" w:rsidR="001801F2" w:rsidRPr="0024300E" w:rsidRDefault="149FAD83" w:rsidP="0023693B">
      <w:pPr>
        <w:keepNext/>
        <w:keepLines/>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5B3E50">
        <w:rPr>
          <w:rFonts w:ascii="Arial" w:eastAsia="MS Mincho" w:hAnsi="Arial" w:hint="eastAsia"/>
          <w:b/>
          <w:bCs/>
          <w:sz w:val="24"/>
          <w:szCs w:val="24"/>
          <w:lang w:eastAsia="ja-JP"/>
        </w:rPr>
        <w:t xml:space="preserve">SBFD </w:t>
      </w:r>
      <w:r w:rsidR="006753F1">
        <w:rPr>
          <w:rFonts w:ascii="Arial" w:hAnsi="Arial" w:hint="eastAsia"/>
          <w:b/>
          <w:bCs/>
          <w:sz w:val="24"/>
          <w:szCs w:val="24"/>
        </w:rPr>
        <w:t>random access operation</w:t>
      </w:r>
    </w:p>
    <w:p w14:paraId="3BF95134" w14:textId="77777777" w:rsidR="009D0F33" w:rsidRDefault="6491CE4C" w:rsidP="0023693B">
      <w:pPr>
        <w:keepNext/>
        <w:keepLines/>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Default="003971B9" w:rsidP="0023693B">
      <w:pPr>
        <w:pStyle w:val="1"/>
        <w:keepLines/>
        <w:rPr>
          <w:rFonts w:cs="Arial"/>
          <w:snapToGrid w:val="0"/>
          <w:sz w:val="24"/>
        </w:rPr>
      </w:pPr>
      <w:r w:rsidRPr="008A6BC9">
        <w:rPr>
          <w:rFonts w:cs="Arial"/>
          <w:snapToGrid w:val="0"/>
          <w:sz w:val="24"/>
        </w:rPr>
        <w:t>Introduction</w:t>
      </w:r>
    </w:p>
    <w:p w14:paraId="4FBF820F" w14:textId="039900FA" w:rsidR="00AF516B" w:rsidRDefault="004E2E42" w:rsidP="0023693B">
      <w:pPr>
        <w:keepNext/>
        <w:keepLines/>
        <w:widowControl/>
        <w:spacing w:before="120"/>
        <w:rPr>
          <w:rFonts w:ascii="Arial" w:hAnsi="Arial" w:cs="Arial"/>
          <w:bCs/>
          <w:iCs/>
          <w:szCs w:val="21"/>
        </w:rPr>
      </w:pPr>
      <w:r w:rsidRPr="004E2E42">
        <w:rPr>
          <w:rFonts w:ascii="Arial" w:hAnsi="Arial" w:cs="Arial"/>
          <w:bCs/>
          <w:iCs/>
          <w:szCs w:val="21"/>
        </w:rPr>
        <w:t>The Rel-19 work item on evolution of NR duplex operation includes a list of objectives as in the WID</w:t>
      </w:r>
      <w:r w:rsidRPr="004E2E42">
        <w:rPr>
          <w:rFonts w:ascii="Arial" w:hAnsi="Arial" w:cs="Arial"/>
          <w:bCs/>
          <w:iCs/>
          <w:szCs w:val="21"/>
          <w:vertAlign w:val="superscript"/>
        </w:rPr>
        <w:t>[1]</w:t>
      </w:r>
      <w:r w:rsidRPr="004E2E42">
        <w:rPr>
          <w:rFonts w:ascii="Arial" w:hAnsi="Arial" w:cs="Arial"/>
          <w:bCs/>
          <w:iCs/>
          <w:szCs w:val="21"/>
        </w:rPr>
        <w:t>, out of which the following objectives should be discussed under agenda item 9.3.</w:t>
      </w:r>
      <w:r>
        <w:rPr>
          <w:rFonts w:ascii="Arial" w:hAnsi="Arial" w:cs="Arial"/>
          <w:bCs/>
          <w:iCs/>
          <w:szCs w:val="21"/>
        </w:rPr>
        <w:t>2</w:t>
      </w:r>
      <w:r w:rsidRPr="004E2E42">
        <w:rPr>
          <w:rFonts w:ascii="Arial" w:hAnsi="Arial" w:cs="Arial"/>
          <w:bCs/>
          <w:iCs/>
          <w:szCs w:val="21"/>
        </w:rPr>
        <w:t>.</w:t>
      </w:r>
    </w:p>
    <w:tbl>
      <w:tblPr>
        <w:tblStyle w:val="af2"/>
        <w:tblW w:w="0" w:type="auto"/>
        <w:tblLook w:val="04A0" w:firstRow="1" w:lastRow="0" w:firstColumn="1" w:lastColumn="0" w:noHBand="0" w:noVBand="1"/>
      </w:tblPr>
      <w:tblGrid>
        <w:gridCol w:w="9736"/>
      </w:tblGrid>
      <w:tr w:rsidR="004E2E42" w:rsidRPr="00EA6618" w14:paraId="3EFDC50E" w14:textId="77777777" w:rsidTr="004E2E42">
        <w:tc>
          <w:tcPr>
            <w:tcW w:w="9736" w:type="dxa"/>
          </w:tcPr>
          <w:p w14:paraId="34173356" w14:textId="77777777" w:rsidR="004E2E42" w:rsidRPr="00EA6618" w:rsidRDefault="004E2E42" w:rsidP="003524BE">
            <w:pPr>
              <w:keepNext/>
              <w:keepLines/>
              <w:widowControl/>
              <w:numPr>
                <w:ilvl w:val="0"/>
                <w:numId w:val="46"/>
              </w:numPr>
              <w:tabs>
                <w:tab w:val="left" w:pos="720"/>
              </w:tabs>
              <w:overflowPunct w:val="0"/>
              <w:autoSpaceDE w:val="0"/>
              <w:autoSpaceDN w:val="0"/>
              <w:adjustRightInd w:val="0"/>
              <w:spacing w:after="160" w:line="256" w:lineRule="auto"/>
              <w:ind w:right="-99"/>
              <w:jc w:val="left"/>
              <w:textAlignment w:val="baseline"/>
              <w:rPr>
                <w:rFonts w:ascii="Times" w:eastAsia="Malgun Gothic" w:hAnsi="Times" w:cs="Times"/>
                <w:kern w:val="0"/>
                <w:szCs w:val="21"/>
                <w:lang w:eastAsia="ko-KR"/>
              </w:rPr>
            </w:pPr>
            <w:r w:rsidRPr="00EA6618">
              <w:rPr>
                <w:rFonts w:ascii="Times" w:eastAsia="Malgun Gothic" w:hAnsi="Times" w:cs="Times"/>
                <w:kern w:val="0"/>
                <w:szCs w:val="21"/>
                <w:lang w:eastAsia="ko-KR"/>
              </w:rPr>
              <w:t xml:space="preserve">For </w:t>
            </w:r>
            <w:proofErr w:type="spellStart"/>
            <w:r w:rsidRPr="00EA6618">
              <w:rPr>
                <w:rFonts w:ascii="Times" w:eastAsia="Malgun Gothic" w:hAnsi="Times" w:cs="Times"/>
                <w:kern w:val="0"/>
                <w:szCs w:val="21"/>
                <w:lang w:eastAsia="ko-KR"/>
              </w:rPr>
              <w:t>subband</w:t>
            </w:r>
            <w:proofErr w:type="spellEnd"/>
            <w:r w:rsidRPr="00EA6618">
              <w:rPr>
                <w:rFonts w:ascii="Times" w:eastAsia="Malgun Gothic" w:hAnsi="Times" w:cs="Times"/>
                <w:kern w:val="0"/>
                <w:szCs w:val="21"/>
                <w:lang w:eastAsia="ko-KR"/>
              </w:rPr>
              <w:t xml:space="preserve"> non-overlapping full duplex (SBFD) operation at gNB side within a TDD carrier:</w:t>
            </w:r>
          </w:p>
          <w:p w14:paraId="51F4FF94" w14:textId="5D3B6072" w:rsidR="004E2E42" w:rsidRPr="00EA6618" w:rsidRDefault="004E2E42" w:rsidP="003524BE">
            <w:pPr>
              <w:keepNext/>
              <w:keepLines/>
              <w:widowControl/>
              <w:numPr>
                <w:ilvl w:val="1"/>
                <w:numId w:val="46"/>
              </w:numPr>
              <w:tabs>
                <w:tab w:val="left" w:pos="1440"/>
              </w:tabs>
              <w:overflowPunct w:val="0"/>
              <w:autoSpaceDE w:val="0"/>
              <w:autoSpaceDN w:val="0"/>
              <w:adjustRightInd w:val="0"/>
              <w:spacing w:after="180"/>
              <w:jc w:val="left"/>
              <w:textAlignment w:val="baseline"/>
              <w:rPr>
                <w:rFonts w:ascii="Times" w:eastAsia="等线" w:hAnsi="Times" w:cs="Times"/>
                <w:kern w:val="0"/>
                <w:szCs w:val="21"/>
              </w:rPr>
            </w:pPr>
            <w:r w:rsidRPr="00EA6618">
              <w:rPr>
                <w:rFonts w:ascii="Times" w:eastAsia="等线" w:hAnsi="Times" w:cs="Times"/>
                <w:kern w:val="0"/>
                <w:szCs w:val="21"/>
              </w:rPr>
              <w:t>Specify SBFD operation to support random access in SBFD symbols by UEs in RRC_CONNECTED mode and RRC_IDLE/INACTIVE mode [RAN1, RAN2]</w:t>
            </w:r>
          </w:p>
        </w:tc>
      </w:tr>
    </w:tbl>
    <w:p w14:paraId="125BA65B" w14:textId="44B20F10" w:rsidR="004E2E42" w:rsidRDefault="004E2E42" w:rsidP="0023693B">
      <w:pPr>
        <w:keepNext/>
        <w:keepLines/>
        <w:widowControl/>
        <w:rPr>
          <w:rFonts w:ascii="Arial" w:hAnsi="Arial" w:cs="Arial"/>
        </w:rPr>
      </w:pPr>
      <w:r w:rsidRPr="009A1DC0">
        <w:rPr>
          <w:rFonts w:ascii="Arial" w:hAnsi="Arial" w:cs="Arial"/>
          <w:lang w:eastAsia="ja-JP"/>
        </w:rPr>
        <w:t>In this contribution,</w:t>
      </w:r>
      <w:r>
        <w:rPr>
          <w:rFonts w:ascii="Arial" w:hAnsi="Arial" w:cs="Arial"/>
          <w:lang w:eastAsia="ja-JP"/>
        </w:rPr>
        <w:t xml:space="preserve"> </w:t>
      </w:r>
      <w:r>
        <w:rPr>
          <w:rFonts w:ascii="Arial" w:hAnsi="Arial" w:cs="Arial" w:hint="eastAsia"/>
        </w:rPr>
        <w:t>we</w:t>
      </w:r>
      <w:r>
        <w:rPr>
          <w:rFonts w:ascii="Arial" w:hAnsi="Arial" w:cs="Arial"/>
        </w:rPr>
        <w:t xml:space="preserve"> will share our views on how to </w:t>
      </w:r>
      <w:r w:rsidRPr="004E2E42">
        <w:rPr>
          <w:rFonts w:ascii="Arial" w:hAnsi="Arial" w:cs="Arial"/>
        </w:rPr>
        <w:t xml:space="preserve">support random access in SBFD symbols </w:t>
      </w:r>
      <w:r>
        <w:rPr>
          <w:rFonts w:ascii="Arial" w:hAnsi="Arial" w:cs="Arial"/>
        </w:rPr>
        <w:t>for SBFD-aware UEs.</w:t>
      </w:r>
    </w:p>
    <w:p w14:paraId="54615F9C" w14:textId="47A3F9A5" w:rsidR="00BD3573" w:rsidRPr="008A6BC9" w:rsidRDefault="00B02440" w:rsidP="0023693B">
      <w:pPr>
        <w:pStyle w:val="1"/>
        <w:keepLines/>
        <w:rPr>
          <w:rFonts w:cs="Arial"/>
          <w:snapToGrid w:val="0"/>
          <w:sz w:val="24"/>
        </w:rPr>
      </w:pPr>
      <w:r w:rsidRPr="008A6BC9">
        <w:rPr>
          <w:rFonts w:cs="Arial"/>
          <w:snapToGrid w:val="0"/>
          <w:sz w:val="24"/>
        </w:rPr>
        <w:t>Discussion</w:t>
      </w:r>
    </w:p>
    <w:p w14:paraId="1659E067" w14:textId="77777777" w:rsidR="005B19E6" w:rsidRDefault="005B19E6" w:rsidP="0023693B">
      <w:pPr>
        <w:pStyle w:val="2"/>
        <w:keepLines/>
        <w:rPr>
          <w:rFonts w:eastAsiaTheme="minorEastAsia" w:cs="Arial"/>
          <w:bCs/>
          <w:snapToGrid w:val="0"/>
          <w:lang w:eastAsia="zh-CN"/>
        </w:rPr>
      </w:pPr>
      <w:bookmarkStart w:id="2" w:name="OLE_LINK3"/>
      <w:r w:rsidRPr="008A467A">
        <w:rPr>
          <w:rFonts w:eastAsiaTheme="minorEastAsia" w:cs="Arial"/>
          <w:bCs/>
          <w:snapToGrid w:val="0"/>
          <w:lang w:eastAsia="zh-CN"/>
        </w:rPr>
        <w:t>RACH configuration Option 1</w:t>
      </w:r>
    </w:p>
    <w:p w14:paraId="38ED2288" w14:textId="77777777" w:rsidR="005B19E6" w:rsidRDefault="005B19E6" w:rsidP="0023693B">
      <w:pPr>
        <w:pStyle w:val="30"/>
        <w:keepLines/>
        <w:rPr>
          <w:snapToGrid w:val="0"/>
        </w:rPr>
      </w:pPr>
      <w:r>
        <w:rPr>
          <w:snapToGrid w:val="0"/>
        </w:rPr>
        <w:t>Enabling of RACH configuration Option 1</w:t>
      </w:r>
    </w:p>
    <w:tbl>
      <w:tblPr>
        <w:tblStyle w:val="af2"/>
        <w:tblW w:w="0" w:type="auto"/>
        <w:tblLook w:val="04A0" w:firstRow="1" w:lastRow="0" w:firstColumn="1" w:lastColumn="0" w:noHBand="0" w:noVBand="1"/>
      </w:tblPr>
      <w:tblGrid>
        <w:gridCol w:w="9736"/>
      </w:tblGrid>
      <w:tr w:rsidR="005B19E6" w:rsidRPr="00746921" w14:paraId="3BE67841" w14:textId="77777777" w:rsidTr="00514A39">
        <w:tc>
          <w:tcPr>
            <w:tcW w:w="9736" w:type="dxa"/>
          </w:tcPr>
          <w:p w14:paraId="7C527E3D" w14:textId="77777777" w:rsidR="005B19E6" w:rsidRPr="00746921" w:rsidRDefault="005B19E6" w:rsidP="0023693B">
            <w:pPr>
              <w:keepNext/>
              <w:keepLines/>
              <w:widowControl/>
              <w:spacing w:after="160" w:line="278" w:lineRule="auto"/>
              <w:jc w:val="left"/>
              <w:rPr>
                <w:rFonts w:ascii="Times" w:eastAsia="宋体" w:hAnsi="Times" w:cs="Times"/>
                <w:b/>
                <w:bCs/>
                <w:iCs/>
                <w:szCs w:val="21"/>
                <w:highlight w:val="darkYellow"/>
                <w14:ligatures w14:val="standardContextual"/>
              </w:rPr>
            </w:pPr>
            <w:r w:rsidRPr="00746921">
              <w:rPr>
                <w:rFonts w:ascii="Times" w:eastAsia="宋体" w:hAnsi="Times" w:cs="Times"/>
                <w:b/>
                <w:bCs/>
                <w:iCs/>
                <w:szCs w:val="21"/>
                <w:highlight w:val="darkYellow"/>
                <w14:ligatures w14:val="standardContextual"/>
              </w:rPr>
              <w:t>Working Assumption</w:t>
            </w:r>
          </w:p>
          <w:p w14:paraId="03C1EB44" w14:textId="77777777" w:rsidR="005B19E6" w:rsidRPr="00746921" w:rsidRDefault="005B19E6" w:rsidP="0023693B">
            <w:pPr>
              <w:keepNext/>
              <w:keepLines/>
              <w:widowControl/>
              <w:spacing w:after="160" w:line="278" w:lineRule="auto"/>
              <w:jc w:val="left"/>
              <w:rPr>
                <w:rFonts w:ascii="Times" w:eastAsia="宋体" w:hAnsi="Times" w:cs="Times"/>
                <w:szCs w:val="21"/>
                <w14:ligatures w14:val="standardContextual"/>
              </w:rPr>
            </w:pPr>
            <w:r w:rsidRPr="00746921">
              <w:rPr>
                <w:rFonts w:ascii="Times" w:eastAsia="宋体" w:hAnsi="Times" w:cs="Times"/>
                <w:szCs w:val="21"/>
                <w14:ligatures w14:val="standardContextual"/>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16B41FB" w14:textId="77777777" w:rsidR="005B19E6" w:rsidRPr="00746921" w:rsidRDefault="005B19E6" w:rsidP="0023693B">
            <w:pPr>
              <w:keepNext/>
              <w:keepLines/>
              <w:widowControl/>
              <w:numPr>
                <w:ilvl w:val="0"/>
                <w:numId w:val="34"/>
              </w:numPr>
              <w:spacing w:after="160" w:line="278" w:lineRule="auto"/>
              <w:ind w:left="720"/>
              <w:jc w:val="left"/>
              <w:rPr>
                <w:rFonts w:ascii="Times" w:eastAsia="Calibri" w:hAnsi="Times" w:cs="Times"/>
                <w:szCs w:val="21"/>
                <w14:ligatures w14:val="standardContextual"/>
              </w:rPr>
            </w:pPr>
            <w:r w:rsidRPr="00746921">
              <w:rPr>
                <w:rFonts w:ascii="Times" w:eastAsia="Calibri" w:hAnsi="Times" w:cs="Times"/>
                <w:szCs w:val="21"/>
                <w14:ligatures w14:val="standardContextual"/>
              </w:rPr>
              <w:t xml:space="preserve">For Option 1 with Alt 1-1, FFS whether/how to reinterpret </w:t>
            </w:r>
            <w:r w:rsidRPr="00746921">
              <w:rPr>
                <w:rFonts w:ascii="Times" w:eastAsia="Calibri" w:hAnsi="Times" w:cs="Times"/>
                <w:i/>
                <w:iCs/>
                <w:szCs w:val="21"/>
                <w14:ligatures w14:val="standardContextual"/>
              </w:rPr>
              <w:t>msg1-FrequencyStart</w:t>
            </w:r>
            <w:r w:rsidRPr="00746921">
              <w:rPr>
                <w:rFonts w:ascii="Times" w:eastAsia="Calibri" w:hAnsi="Times" w:cs="Times"/>
                <w:szCs w:val="21"/>
                <w14:ligatures w14:val="standardContextual"/>
              </w:rPr>
              <w:t xml:space="preserve"> in </w:t>
            </w:r>
            <w:proofErr w:type="spellStart"/>
            <w:r w:rsidRPr="00746921">
              <w:rPr>
                <w:rFonts w:ascii="Times" w:eastAsia="Calibri" w:hAnsi="Times" w:cs="Times"/>
                <w:i/>
                <w:iCs/>
                <w:szCs w:val="21"/>
                <w14:ligatures w14:val="standardContextual"/>
              </w:rPr>
              <w:t>rach-ConfigCommon</w:t>
            </w:r>
            <w:proofErr w:type="spellEnd"/>
            <w:r w:rsidRPr="00746921">
              <w:rPr>
                <w:rFonts w:ascii="Times" w:eastAsia="Calibri" w:hAnsi="Times" w:cs="Times"/>
                <w:i/>
                <w:iCs/>
                <w:szCs w:val="21"/>
                <w14:ligatures w14:val="standardContextual"/>
              </w:rPr>
              <w:t>,</w:t>
            </w:r>
            <w:r w:rsidRPr="00746921">
              <w:rPr>
                <w:rFonts w:ascii="Times" w:eastAsia="Calibri" w:hAnsi="Times" w:cs="Times"/>
                <w:szCs w:val="21"/>
                <w14:ligatures w14:val="standardContextual"/>
              </w:rPr>
              <w:t xml:space="preserve"> RO validation rules and SSB-RO mapping rules, etc.</w:t>
            </w:r>
          </w:p>
          <w:p w14:paraId="4ACF0F74" w14:textId="77777777" w:rsidR="005B19E6" w:rsidRPr="00746921" w:rsidRDefault="005B19E6" w:rsidP="0023693B">
            <w:pPr>
              <w:keepNext/>
              <w:keepLines/>
              <w:widowControl/>
              <w:numPr>
                <w:ilvl w:val="0"/>
                <w:numId w:val="34"/>
              </w:numPr>
              <w:spacing w:after="160" w:line="278" w:lineRule="auto"/>
              <w:ind w:left="720"/>
              <w:jc w:val="left"/>
              <w:rPr>
                <w:rFonts w:ascii="Times" w:eastAsia="Calibri" w:hAnsi="Times" w:cs="Times"/>
                <w:szCs w:val="21"/>
                <w14:ligatures w14:val="standardContextual"/>
              </w:rPr>
            </w:pPr>
            <w:r w:rsidRPr="00746921">
              <w:rPr>
                <w:rFonts w:ascii="Times" w:eastAsia="Calibri" w:hAnsi="Times" w:cs="Times"/>
                <w:szCs w:val="21"/>
                <w14:ligatures w14:val="standardContextual"/>
              </w:rPr>
              <w:t>For Option 2, FFS the RO validation rules, SSB-RO mapping rules, whether all the parameters currently in</w:t>
            </w:r>
            <w:r w:rsidRPr="00746921">
              <w:rPr>
                <w:rFonts w:ascii="Times" w:eastAsia="Calibri" w:hAnsi="Times" w:cs="Times"/>
                <w:i/>
                <w:iCs/>
                <w:szCs w:val="21"/>
                <w14:ligatures w14:val="standardContextual"/>
              </w:rPr>
              <w:t xml:space="preserve"> </w:t>
            </w:r>
            <w:proofErr w:type="spellStart"/>
            <w:r w:rsidRPr="00746921">
              <w:rPr>
                <w:rFonts w:ascii="Times" w:eastAsia="Calibri" w:hAnsi="Times" w:cs="Times"/>
                <w:i/>
                <w:iCs/>
                <w:szCs w:val="21"/>
                <w14:ligatures w14:val="standardContextual"/>
              </w:rPr>
              <w:t>rach-ConfigCommon</w:t>
            </w:r>
            <w:proofErr w:type="spellEnd"/>
            <w:r w:rsidRPr="00746921">
              <w:rPr>
                <w:rFonts w:ascii="Times" w:eastAsia="Calibri" w:hAnsi="Times" w:cs="Times"/>
                <w:szCs w:val="21"/>
                <w14:ligatures w14:val="standardContextual"/>
              </w:rPr>
              <w:t xml:space="preserve"> are necessary to be included in the additional RACH configuration, etc.</w:t>
            </w:r>
          </w:p>
          <w:p w14:paraId="0490A3BF" w14:textId="77777777" w:rsidR="005B19E6" w:rsidRPr="00746921" w:rsidRDefault="005B19E6" w:rsidP="0023693B">
            <w:pPr>
              <w:keepNext/>
              <w:keepLines/>
              <w:widowControl/>
              <w:spacing w:after="160" w:line="278" w:lineRule="auto"/>
              <w:jc w:val="left"/>
              <w:rPr>
                <w:rFonts w:ascii="Times" w:eastAsia="宋体" w:hAnsi="Times" w:cs="Times"/>
                <w:iCs/>
                <w:szCs w:val="21"/>
                <w14:ligatures w14:val="standardContextual"/>
              </w:rPr>
            </w:pPr>
            <w:r w:rsidRPr="00746921">
              <w:rPr>
                <w:rFonts w:ascii="Times" w:eastAsia="宋体" w:hAnsi="Times" w:cs="Times"/>
                <w:iCs/>
                <w:szCs w:val="21"/>
                <w14:ligatures w14:val="standardContextual"/>
              </w:rPr>
              <w:t>UE is not required to support both options.</w:t>
            </w:r>
          </w:p>
        </w:tc>
      </w:tr>
    </w:tbl>
    <w:p w14:paraId="03DEC017" w14:textId="77777777" w:rsidR="005B19E6" w:rsidRDefault="005B19E6" w:rsidP="0023693B">
      <w:pPr>
        <w:keepNext/>
        <w:keepLines/>
        <w:widowControl/>
        <w:spacing w:before="120"/>
        <w:rPr>
          <w:rFonts w:ascii="Arial" w:hAnsi="Arial" w:cs="Arial"/>
          <w:bCs/>
          <w:iCs/>
          <w:szCs w:val="21"/>
        </w:rPr>
      </w:pPr>
      <w:r w:rsidRPr="00B166DD">
        <w:rPr>
          <w:rFonts w:ascii="Arial" w:hAnsi="Arial" w:cs="Arial" w:hint="eastAsia"/>
          <w:bCs/>
          <w:iCs/>
          <w:szCs w:val="21"/>
        </w:rPr>
        <w:t xml:space="preserve">In RACH configuration Option 1, </w:t>
      </w:r>
      <w:r>
        <w:rPr>
          <w:rFonts w:ascii="Arial" w:hAnsi="Arial" w:cs="Arial" w:hint="eastAsia"/>
          <w:bCs/>
          <w:iCs/>
          <w:szCs w:val="21"/>
        </w:rPr>
        <w:t>a single</w:t>
      </w:r>
      <w:r w:rsidRPr="00B166DD">
        <w:rPr>
          <w:rFonts w:ascii="Arial" w:hAnsi="Arial" w:cs="Arial" w:hint="eastAsia"/>
          <w:bCs/>
          <w:iCs/>
          <w:szCs w:val="21"/>
        </w:rPr>
        <w:t xml:space="preserve"> RACH configuration is </w:t>
      </w:r>
      <w:r>
        <w:rPr>
          <w:rFonts w:ascii="Arial" w:hAnsi="Arial" w:cs="Arial" w:hint="eastAsia"/>
          <w:bCs/>
          <w:iCs/>
          <w:szCs w:val="21"/>
        </w:rPr>
        <w:t xml:space="preserve">used to provide both legacy ROs and additional ROs. </w:t>
      </w:r>
      <w:r>
        <w:rPr>
          <w:rFonts w:ascii="Arial" w:hAnsi="Arial" w:cs="Arial"/>
          <w:bCs/>
          <w:iCs/>
          <w:szCs w:val="21"/>
        </w:rPr>
        <w:t>I</w:t>
      </w:r>
      <w:r>
        <w:rPr>
          <w:rFonts w:ascii="Arial" w:hAnsi="Arial" w:cs="Arial" w:hint="eastAsia"/>
          <w:bCs/>
          <w:iCs/>
          <w:szCs w:val="21"/>
        </w:rPr>
        <w:t xml:space="preserve">n </w:t>
      </w:r>
      <w:r w:rsidRPr="00B166DD">
        <w:rPr>
          <w:rFonts w:ascii="Arial" w:hAnsi="Arial" w:cs="Arial" w:hint="eastAsia"/>
          <w:bCs/>
          <w:iCs/>
          <w:szCs w:val="21"/>
        </w:rPr>
        <w:t xml:space="preserve">RACH configuration Option </w:t>
      </w:r>
      <w:r>
        <w:rPr>
          <w:rFonts w:ascii="Arial" w:hAnsi="Arial" w:cs="Arial" w:hint="eastAsia"/>
          <w:bCs/>
          <w:iCs/>
          <w:szCs w:val="21"/>
        </w:rPr>
        <w:t xml:space="preserve">2, a </w:t>
      </w:r>
      <w:r>
        <w:rPr>
          <w:rFonts w:ascii="Arial" w:hAnsi="Arial" w:cs="Arial"/>
          <w:bCs/>
          <w:iCs/>
          <w:szCs w:val="21"/>
        </w:rPr>
        <w:t>separate</w:t>
      </w:r>
      <w:r>
        <w:rPr>
          <w:rFonts w:ascii="Arial" w:hAnsi="Arial" w:cs="Arial" w:hint="eastAsia"/>
          <w:bCs/>
          <w:iCs/>
          <w:szCs w:val="21"/>
        </w:rPr>
        <w:t xml:space="preserve"> RACH configuration is used to provide additional ROs only. </w:t>
      </w:r>
    </w:p>
    <w:p w14:paraId="137BF545" w14:textId="07C07C51" w:rsidR="005B19E6" w:rsidRDefault="005B19E6" w:rsidP="0023693B">
      <w:pPr>
        <w:keepNext/>
        <w:keepLines/>
        <w:widowControl/>
        <w:rPr>
          <w:rFonts w:ascii="Arial" w:hAnsi="Arial" w:cs="Arial"/>
          <w:bCs/>
          <w:iCs/>
          <w:szCs w:val="21"/>
        </w:rPr>
      </w:pPr>
      <w:r>
        <w:rPr>
          <w:rFonts w:ascii="Arial" w:hAnsi="Arial" w:cs="Arial" w:hint="eastAsia"/>
          <w:bCs/>
          <w:iCs/>
          <w:szCs w:val="21"/>
        </w:rPr>
        <w:lastRenderedPageBreak/>
        <w:t xml:space="preserve">Regarding how to </w:t>
      </w:r>
      <w:r>
        <w:rPr>
          <w:rFonts w:ascii="Arial" w:hAnsi="Arial" w:cs="Arial"/>
          <w:bCs/>
          <w:iCs/>
          <w:szCs w:val="21"/>
        </w:rPr>
        <w:t>enable</w:t>
      </w:r>
      <w:r>
        <w:rPr>
          <w:rFonts w:ascii="Arial" w:hAnsi="Arial" w:cs="Arial" w:hint="eastAsia"/>
          <w:bCs/>
          <w:iCs/>
          <w:szCs w:val="21"/>
        </w:rPr>
        <w:t xml:space="preserve"> </w:t>
      </w:r>
      <w:r w:rsidRPr="00B166DD">
        <w:rPr>
          <w:rFonts w:ascii="Arial" w:hAnsi="Arial" w:cs="Arial" w:hint="eastAsia"/>
          <w:bCs/>
          <w:iCs/>
          <w:szCs w:val="21"/>
        </w:rPr>
        <w:t xml:space="preserve">RACH configuration </w:t>
      </w:r>
      <w:r>
        <w:rPr>
          <w:rFonts w:ascii="Arial" w:hAnsi="Arial" w:cs="Arial" w:hint="eastAsia"/>
          <w:bCs/>
          <w:iCs/>
          <w:szCs w:val="21"/>
        </w:rPr>
        <w:t>Option 1, the following options</w:t>
      </w:r>
      <w:r w:rsidR="00F8487F">
        <w:rPr>
          <w:rFonts w:ascii="Arial" w:hAnsi="Arial" w:cs="Arial" w:hint="eastAsia"/>
          <w:bCs/>
          <w:iCs/>
          <w:szCs w:val="21"/>
        </w:rPr>
        <w:t xml:space="preserve"> are discussed</w:t>
      </w:r>
      <w:r>
        <w:rPr>
          <w:rFonts w:ascii="Arial" w:hAnsi="Arial" w:cs="Arial" w:hint="eastAsia"/>
          <w:bCs/>
          <w:iCs/>
          <w:szCs w:val="21"/>
        </w:rPr>
        <w:t>.</w:t>
      </w:r>
    </w:p>
    <w:p w14:paraId="157D136A" w14:textId="6873C440" w:rsidR="005B19E6" w:rsidRDefault="005B19E6" w:rsidP="003524BE">
      <w:pPr>
        <w:pStyle w:val="af"/>
        <w:keepNext/>
        <w:keepLines/>
        <w:widowControl/>
        <w:numPr>
          <w:ilvl w:val="0"/>
          <w:numId w:val="40"/>
        </w:numPr>
        <w:ind w:firstLineChars="0"/>
        <w:rPr>
          <w:rFonts w:ascii="Arial" w:hAnsi="Arial" w:cs="Arial"/>
          <w:bCs/>
          <w:iCs/>
          <w:szCs w:val="21"/>
        </w:rPr>
      </w:pPr>
      <w:r>
        <w:rPr>
          <w:rFonts w:ascii="Arial" w:hAnsi="Arial" w:cs="Arial" w:hint="eastAsia"/>
          <w:bCs/>
          <w:iCs/>
          <w:szCs w:val="21"/>
        </w:rPr>
        <w:t>Alt.</w:t>
      </w:r>
      <w:r w:rsidRPr="005B19E6">
        <w:rPr>
          <w:rFonts w:ascii="Arial" w:hAnsi="Arial" w:cs="Arial" w:hint="eastAsia"/>
          <w:bCs/>
          <w:iCs/>
          <w:szCs w:val="21"/>
        </w:rPr>
        <w:t xml:space="preserve"> 1:</w:t>
      </w:r>
      <w:r>
        <w:rPr>
          <w:rFonts w:ascii="Arial" w:hAnsi="Arial" w:cs="Arial" w:hint="eastAsia"/>
          <w:bCs/>
          <w:iCs/>
          <w:szCs w:val="21"/>
        </w:rPr>
        <w:t xml:space="preserve"> If </w:t>
      </w:r>
      <w:r w:rsidRPr="00B166DD">
        <w:rPr>
          <w:rFonts w:ascii="Arial" w:hAnsi="Arial" w:cs="Arial" w:hint="eastAsia"/>
          <w:bCs/>
          <w:iCs/>
          <w:szCs w:val="21"/>
        </w:rPr>
        <w:t xml:space="preserve">RACH configuration Option </w:t>
      </w:r>
      <w:r>
        <w:rPr>
          <w:rFonts w:ascii="Arial" w:hAnsi="Arial" w:cs="Arial" w:hint="eastAsia"/>
          <w:bCs/>
          <w:iCs/>
          <w:szCs w:val="21"/>
        </w:rPr>
        <w:t xml:space="preserve">2 is enabled, i.e., the UE is configured </w:t>
      </w:r>
      <w:r>
        <w:rPr>
          <w:rFonts w:ascii="Arial" w:hAnsi="Arial" w:cs="Arial"/>
          <w:bCs/>
          <w:iCs/>
          <w:szCs w:val="21"/>
        </w:rPr>
        <w:t>with</w:t>
      </w:r>
      <w:r>
        <w:rPr>
          <w:rFonts w:ascii="Arial" w:hAnsi="Arial" w:cs="Arial" w:hint="eastAsia"/>
          <w:bCs/>
          <w:iCs/>
          <w:szCs w:val="21"/>
        </w:rPr>
        <w:t xml:space="preserve"> a </w:t>
      </w:r>
      <w:r>
        <w:rPr>
          <w:rFonts w:ascii="Arial" w:hAnsi="Arial" w:cs="Arial"/>
          <w:bCs/>
          <w:iCs/>
          <w:szCs w:val="21"/>
        </w:rPr>
        <w:t>separate</w:t>
      </w:r>
      <w:r>
        <w:rPr>
          <w:rFonts w:ascii="Arial" w:hAnsi="Arial" w:cs="Arial" w:hint="eastAsia"/>
          <w:bCs/>
          <w:iCs/>
          <w:szCs w:val="21"/>
        </w:rPr>
        <w:t xml:space="preserve"> RACH configuration to provide additional ROs only, </w:t>
      </w:r>
      <w:r w:rsidRPr="00B166DD">
        <w:rPr>
          <w:rFonts w:ascii="Arial" w:hAnsi="Arial" w:cs="Arial" w:hint="eastAsia"/>
          <w:bCs/>
          <w:iCs/>
          <w:szCs w:val="21"/>
        </w:rPr>
        <w:t xml:space="preserve">RACH configuration Option </w:t>
      </w:r>
      <w:r>
        <w:rPr>
          <w:rFonts w:ascii="Arial" w:hAnsi="Arial" w:cs="Arial" w:hint="eastAsia"/>
          <w:bCs/>
          <w:iCs/>
          <w:szCs w:val="21"/>
        </w:rPr>
        <w:t xml:space="preserve">1 is not enabled. Otherwise, </w:t>
      </w:r>
      <w:r w:rsidRPr="00B166DD">
        <w:rPr>
          <w:rFonts w:ascii="Arial" w:hAnsi="Arial" w:cs="Arial" w:hint="eastAsia"/>
          <w:bCs/>
          <w:iCs/>
          <w:szCs w:val="21"/>
        </w:rPr>
        <w:t xml:space="preserve">RACH configuration Option </w:t>
      </w:r>
      <w:r>
        <w:rPr>
          <w:rFonts w:ascii="Arial" w:hAnsi="Arial" w:cs="Arial" w:hint="eastAsia"/>
          <w:bCs/>
          <w:iCs/>
          <w:szCs w:val="21"/>
        </w:rPr>
        <w:t xml:space="preserve">1 is </w:t>
      </w:r>
      <w:r>
        <w:rPr>
          <w:rFonts w:ascii="Arial" w:hAnsi="Arial" w:cs="Arial"/>
          <w:bCs/>
          <w:iCs/>
          <w:szCs w:val="21"/>
        </w:rPr>
        <w:t>enabled</w:t>
      </w:r>
      <w:r>
        <w:rPr>
          <w:rFonts w:ascii="Arial" w:hAnsi="Arial" w:cs="Arial" w:hint="eastAsia"/>
          <w:bCs/>
          <w:iCs/>
          <w:szCs w:val="21"/>
        </w:rPr>
        <w:t>.</w:t>
      </w:r>
    </w:p>
    <w:p w14:paraId="59FA020E" w14:textId="376CE258" w:rsidR="005B19E6" w:rsidRDefault="005B19E6" w:rsidP="003524BE">
      <w:pPr>
        <w:pStyle w:val="af"/>
        <w:keepNext/>
        <w:keepLines/>
        <w:widowControl/>
        <w:numPr>
          <w:ilvl w:val="0"/>
          <w:numId w:val="40"/>
        </w:numPr>
        <w:ind w:firstLineChars="0"/>
        <w:rPr>
          <w:rFonts w:ascii="Arial" w:hAnsi="Arial" w:cs="Arial"/>
          <w:bCs/>
          <w:iCs/>
          <w:szCs w:val="21"/>
        </w:rPr>
      </w:pPr>
      <w:r>
        <w:rPr>
          <w:rFonts w:ascii="Arial" w:hAnsi="Arial" w:cs="Arial" w:hint="eastAsia"/>
          <w:bCs/>
          <w:iCs/>
          <w:szCs w:val="21"/>
        </w:rPr>
        <w:t xml:space="preserve">Alt. 2: If the UE is provided an RRC parameter to </w:t>
      </w:r>
      <w:r w:rsidRPr="005B19E6">
        <w:rPr>
          <w:rFonts w:ascii="Arial" w:hAnsi="Arial" w:cs="Arial" w:hint="eastAsia"/>
          <w:b/>
          <w:iCs/>
          <w:szCs w:val="21"/>
        </w:rPr>
        <w:t>implicitly</w:t>
      </w:r>
      <w:r w:rsidRPr="005B19E6">
        <w:rPr>
          <w:rFonts w:ascii="Arial" w:hAnsi="Arial" w:cs="Arial" w:hint="eastAsia"/>
          <w:bCs/>
          <w:iCs/>
          <w:szCs w:val="21"/>
        </w:rPr>
        <w:t xml:space="preserve"> </w:t>
      </w:r>
      <w:r>
        <w:rPr>
          <w:rFonts w:ascii="Arial" w:hAnsi="Arial" w:cs="Arial"/>
          <w:bCs/>
          <w:iCs/>
          <w:szCs w:val="21"/>
        </w:rPr>
        <w:t>enable</w:t>
      </w:r>
      <w:r w:rsidRPr="005B19E6">
        <w:rPr>
          <w:rFonts w:ascii="Arial" w:hAnsi="Arial" w:cs="Arial" w:hint="eastAsia"/>
          <w:bCs/>
          <w:iCs/>
          <w:szCs w:val="21"/>
        </w:rPr>
        <w:t xml:space="preserve"> </w:t>
      </w:r>
      <w:r w:rsidRPr="00B166DD">
        <w:rPr>
          <w:rFonts w:ascii="Arial" w:hAnsi="Arial" w:cs="Arial" w:hint="eastAsia"/>
          <w:bCs/>
          <w:iCs/>
          <w:szCs w:val="21"/>
        </w:rPr>
        <w:t xml:space="preserve">RACH configuration Option </w:t>
      </w:r>
      <w:r>
        <w:rPr>
          <w:rFonts w:ascii="Arial" w:hAnsi="Arial" w:cs="Arial" w:hint="eastAsia"/>
          <w:bCs/>
          <w:iCs/>
          <w:szCs w:val="21"/>
        </w:rPr>
        <w:t xml:space="preserve">1, </w:t>
      </w:r>
      <w:r w:rsidRPr="00B166DD">
        <w:rPr>
          <w:rFonts w:ascii="Arial" w:hAnsi="Arial" w:cs="Arial" w:hint="eastAsia"/>
          <w:bCs/>
          <w:iCs/>
          <w:szCs w:val="21"/>
        </w:rPr>
        <w:t xml:space="preserve">RACH configuration Option </w:t>
      </w:r>
      <w:r>
        <w:rPr>
          <w:rFonts w:ascii="Arial" w:hAnsi="Arial" w:cs="Arial" w:hint="eastAsia"/>
          <w:bCs/>
          <w:iCs/>
          <w:szCs w:val="21"/>
        </w:rPr>
        <w:t xml:space="preserve">1 is </w:t>
      </w:r>
      <w:r>
        <w:rPr>
          <w:rFonts w:ascii="Arial" w:hAnsi="Arial" w:cs="Arial"/>
          <w:bCs/>
          <w:iCs/>
          <w:szCs w:val="21"/>
        </w:rPr>
        <w:t>enabled</w:t>
      </w:r>
      <w:r>
        <w:rPr>
          <w:rFonts w:ascii="Arial" w:hAnsi="Arial" w:cs="Arial" w:hint="eastAsia"/>
          <w:bCs/>
          <w:iCs/>
          <w:szCs w:val="21"/>
        </w:rPr>
        <w:t xml:space="preserve">. Otherwise, </w:t>
      </w:r>
      <w:r w:rsidRPr="00B166DD">
        <w:rPr>
          <w:rFonts w:ascii="Arial" w:hAnsi="Arial" w:cs="Arial" w:hint="eastAsia"/>
          <w:bCs/>
          <w:iCs/>
          <w:szCs w:val="21"/>
        </w:rPr>
        <w:t xml:space="preserve">RACH configuration Option </w:t>
      </w:r>
      <w:r>
        <w:rPr>
          <w:rFonts w:ascii="Arial" w:hAnsi="Arial" w:cs="Arial" w:hint="eastAsia"/>
          <w:bCs/>
          <w:iCs/>
          <w:szCs w:val="21"/>
        </w:rPr>
        <w:t xml:space="preserve">1 is not </w:t>
      </w:r>
      <w:r>
        <w:rPr>
          <w:rFonts w:ascii="Arial" w:hAnsi="Arial" w:cs="Arial"/>
          <w:bCs/>
          <w:iCs/>
          <w:szCs w:val="21"/>
        </w:rPr>
        <w:t>enabled</w:t>
      </w:r>
      <w:r>
        <w:rPr>
          <w:rFonts w:ascii="Arial" w:hAnsi="Arial" w:cs="Arial" w:hint="eastAsia"/>
          <w:bCs/>
          <w:iCs/>
          <w:szCs w:val="21"/>
        </w:rPr>
        <w:t>.</w:t>
      </w:r>
    </w:p>
    <w:p w14:paraId="7A5E7796" w14:textId="613170FE" w:rsidR="005B19E6" w:rsidRPr="005B19E6" w:rsidRDefault="005B19E6" w:rsidP="003524BE">
      <w:pPr>
        <w:pStyle w:val="af"/>
        <w:keepNext/>
        <w:keepLines/>
        <w:widowControl/>
        <w:numPr>
          <w:ilvl w:val="0"/>
          <w:numId w:val="40"/>
        </w:numPr>
        <w:ind w:firstLineChars="0"/>
        <w:rPr>
          <w:rFonts w:ascii="Arial" w:hAnsi="Arial" w:cs="Arial"/>
          <w:bCs/>
          <w:iCs/>
          <w:szCs w:val="21"/>
        </w:rPr>
      </w:pPr>
      <w:r>
        <w:rPr>
          <w:rFonts w:ascii="Arial" w:hAnsi="Arial" w:cs="Arial" w:hint="eastAsia"/>
          <w:bCs/>
          <w:iCs/>
          <w:szCs w:val="21"/>
        </w:rPr>
        <w:t xml:space="preserve">Alt. 3: If the UE is provided an RRC parameter to </w:t>
      </w:r>
      <w:r w:rsidRPr="005B19E6">
        <w:rPr>
          <w:rFonts w:ascii="Arial" w:hAnsi="Arial" w:cs="Arial" w:hint="eastAsia"/>
          <w:b/>
          <w:iCs/>
          <w:szCs w:val="21"/>
        </w:rPr>
        <w:t>explicitly</w:t>
      </w:r>
      <w:r w:rsidRPr="005B19E6">
        <w:rPr>
          <w:rFonts w:ascii="Arial" w:hAnsi="Arial" w:cs="Arial" w:hint="eastAsia"/>
          <w:bCs/>
          <w:iCs/>
          <w:szCs w:val="21"/>
        </w:rPr>
        <w:t xml:space="preserve"> </w:t>
      </w:r>
      <w:r>
        <w:rPr>
          <w:rFonts w:ascii="Arial" w:hAnsi="Arial" w:cs="Arial"/>
          <w:bCs/>
          <w:iCs/>
          <w:szCs w:val="21"/>
        </w:rPr>
        <w:t>enable</w:t>
      </w:r>
      <w:r w:rsidRPr="005B19E6">
        <w:rPr>
          <w:rFonts w:ascii="Arial" w:hAnsi="Arial" w:cs="Arial" w:hint="eastAsia"/>
          <w:bCs/>
          <w:iCs/>
          <w:szCs w:val="21"/>
        </w:rPr>
        <w:t xml:space="preserve"> </w:t>
      </w:r>
      <w:r w:rsidRPr="00B166DD">
        <w:rPr>
          <w:rFonts w:ascii="Arial" w:hAnsi="Arial" w:cs="Arial" w:hint="eastAsia"/>
          <w:bCs/>
          <w:iCs/>
          <w:szCs w:val="21"/>
        </w:rPr>
        <w:t xml:space="preserve">RACH configuration Option </w:t>
      </w:r>
      <w:r>
        <w:rPr>
          <w:rFonts w:ascii="Arial" w:hAnsi="Arial" w:cs="Arial" w:hint="eastAsia"/>
          <w:bCs/>
          <w:iCs/>
          <w:szCs w:val="21"/>
        </w:rPr>
        <w:t xml:space="preserve">1, </w:t>
      </w:r>
      <w:r w:rsidRPr="00B166DD">
        <w:rPr>
          <w:rFonts w:ascii="Arial" w:hAnsi="Arial" w:cs="Arial" w:hint="eastAsia"/>
          <w:bCs/>
          <w:iCs/>
          <w:szCs w:val="21"/>
        </w:rPr>
        <w:t xml:space="preserve">RACH configuration Option </w:t>
      </w:r>
      <w:r>
        <w:rPr>
          <w:rFonts w:ascii="Arial" w:hAnsi="Arial" w:cs="Arial" w:hint="eastAsia"/>
          <w:bCs/>
          <w:iCs/>
          <w:szCs w:val="21"/>
        </w:rPr>
        <w:t xml:space="preserve">1 is </w:t>
      </w:r>
      <w:r>
        <w:rPr>
          <w:rFonts w:ascii="Arial" w:hAnsi="Arial" w:cs="Arial"/>
          <w:bCs/>
          <w:iCs/>
          <w:szCs w:val="21"/>
        </w:rPr>
        <w:t>enabled</w:t>
      </w:r>
      <w:r>
        <w:rPr>
          <w:rFonts w:ascii="Arial" w:hAnsi="Arial" w:cs="Arial" w:hint="eastAsia"/>
          <w:bCs/>
          <w:iCs/>
          <w:szCs w:val="21"/>
        </w:rPr>
        <w:t xml:space="preserve">. Otherwise, </w:t>
      </w:r>
      <w:r w:rsidRPr="00B166DD">
        <w:rPr>
          <w:rFonts w:ascii="Arial" w:hAnsi="Arial" w:cs="Arial" w:hint="eastAsia"/>
          <w:bCs/>
          <w:iCs/>
          <w:szCs w:val="21"/>
        </w:rPr>
        <w:t xml:space="preserve">RACH configuration Option </w:t>
      </w:r>
      <w:r>
        <w:rPr>
          <w:rFonts w:ascii="Arial" w:hAnsi="Arial" w:cs="Arial" w:hint="eastAsia"/>
          <w:bCs/>
          <w:iCs/>
          <w:szCs w:val="21"/>
        </w:rPr>
        <w:t xml:space="preserve">1 is not </w:t>
      </w:r>
      <w:r>
        <w:rPr>
          <w:rFonts w:ascii="Arial" w:hAnsi="Arial" w:cs="Arial"/>
          <w:bCs/>
          <w:iCs/>
          <w:szCs w:val="21"/>
        </w:rPr>
        <w:t>enabled</w:t>
      </w:r>
      <w:r>
        <w:rPr>
          <w:rFonts w:ascii="Arial" w:hAnsi="Arial" w:cs="Arial" w:hint="eastAsia"/>
          <w:bCs/>
          <w:iCs/>
          <w:szCs w:val="21"/>
        </w:rPr>
        <w:t>.</w:t>
      </w:r>
    </w:p>
    <w:p w14:paraId="05FC1F52" w14:textId="042A0CBA" w:rsidR="005B19E6" w:rsidRDefault="005B19E6" w:rsidP="0023693B">
      <w:pPr>
        <w:keepNext/>
        <w:keepLines/>
        <w:widowControl/>
        <w:rPr>
          <w:rFonts w:ascii="Arial" w:hAnsi="Arial" w:cs="Arial"/>
          <w:bCs/>
          <w:iCs/>
          <w:szCs w:val="21"/>
        </w:rPr>
      </w:pPr>
      <w:r>
        <w:rPr>
          <w:rFonts w:ascii="Arial" w:hAnsi="Arial" w:cs="Arial"/>
          <w:bCs/>
          <w:iCs/>
          <w:szCs w:val="21"/>
        </w:rPr>
        <w:t>For</w:t>
      </w:r>
      <w:r>
        <w:rPr>
          <w:rFonts w:ascii="Arial" w:hAnsi="Arial" w:cs="Arial" w:hint="eastAsia"/>
          <w:bCs/>
          <w:iCs/>
          <w:szCs w:val="21"/>
        </w:rPr>
        <w:t xml:space="preserve"> Alt. 1, whether Option 1 is enabled depends on </w:t>
      </w:r>
      <w:r w:rsidR="00EA6618">
        <w:rPr>
          <w:rFonts w:ascii="Arial" w:hAnsi="Arial" w:cs="Arial" w:hint="eastAsia"/>
          <w:bCs/>
          <w:iCs/>
          <w:szCs w:val="21"/>
        </w:rPr>
        <w:t xml:space="preserve">the </w:t>
      </w:r>
      <w:r>
        <w:rPr>
          <w:rFonts w:ascii="Arial" w:hAnsi="Arial" w:cs="Arial" w:hint="eastAsia"/>
          <w:bCs/>
          <w:iCs/>
          <w:szCs w:val="21"/>
        </w:rPr>
        <w:t xml:space="preserve">existence of the </w:t>
      </w:r>
      <w:r>
        <w:rPr>
          <w:rFonts w:ascii="Arial" w:hAnsi="Arial" w:cs="Arial"/>
          <w:bCs/>
          <w:iCs/>
          <w:szCs w:val="21"/>
        </w:rPr>
        <w:t>separate</w:t>
      </w:r>
      <w:r>
        <w:rPr>
          <w:rFonts w:ascii="Arial" w:hAnsi="Arial" w:cs="Arial" w:hint="eastAsia"/>
          <w:bCs/>
          <w:iCs/>
          <w:szCs w:val="21"/>
        </w:rPr>
        <w:t xml:space="preserve"> RACH </w:t>
      </w:r>
      <w:r>
        <w:rPr>
          <w:rFonts w:ascii="Arial" w:hAnsi="Arial" w:cs="Arial"/>
          <w:bCs/>
          <w:iCs/>
          <w:szCs w:val="21"/>
        </w:rPr>
        <w:t>configuration</w:t>
      </w:r>
      <w:r>
        <w:rPr>
          <w:rFonts w:ascii="Arial" w:hAnsi="Arial" w:cs="Arial" w:hint="eastAsia"/>
          <w:bCs/>
          <w:iCs/>
          <w:szCs w:val="21"/>
        </w:rPr>
        <w:t xml:space="preserve"> for Option 2. However, because a UE </w:t>
      </w:r>
      <w:r w:rsidRPr="005B19E6">
        <w:rPr>
          <w:rFonts w:ascii="Arial" w:hAnsi="Arial" w:cs="Arial"/>
          <w:bCs/>
          <w:iCs/>
          <w:szCs w:val="21"/>
        </w:rPr>
        <w:t>is not required to support both options</w:t>
      </w:r>
      <w:r>
        <w:rPr>
          <w:rFonts w:ascii="Arial" w:hAnsi="Arial" w:cs="Arial" w:hint="eastAsia"/>
          <w:bCs/>
          <w:iCs/>
          <w:szCs w:val="21"/>
        </w:rPr>
        <w:t xml:space="preserve">, the UE may only support Option 1, and the </w:t>
      </w:r>
      <w:r>
        <w:rPr>
          <w:rFonts w:ascii="Arial" w:hAnsi="Arial" w:cs="Arial"/>
          <w:bCs/>
          <w:iCs/>
          <w:szCs w:val="21"/>
        </w:rPr>
        <w:t>separate</w:t>
      </w:r>
      <w:r>
        <w:rPr>
          <w:rFonts w:ascii="Arial" w:hAnsi="Arial" w:cs="Arial" w:hint="eastAsia"/>
          <w:bCs/>
          <w:iCs/>
          <w:szCs w:val="21"/>
        </w:rPr>
        <w:t xml:space="preserve"> RACH configuration for Option 2 may not be readable to the UE. So, Alt. 1 cannot work </w:t>
      </w:r>
      <w:r>
        <w:rPr>
          <w:rFonts w:ascii="Arial" w:hAnsi="Arial" w:cs="Arial"/>
          <w:bCs/>
          <w:iCs/>
          <w:szCs w:val="21"/>
        </w:rPr>
        <w:t>appropriately</w:t>
      </w:r>
      <w:r>
        <w:rPr>
          <w:rFonts w:ascii="Arial" w:hAnsi="Arial" w:cs="Arial" w:hint="eastAsia"/>
          <w:bCs/>
          <w:iCs/>
          <w:szCs w:val="21"/>
        </w:rPr>
        <w:t xml:space="preserve"> </w:t>
      </w:r>
      <w:r w:rsidR="00EA6618">
        <w:rPr>
          <w:rFonts w:ascii="Arial" w:hAnsi="Arial" w:cs="Arial"/>
          <w:bCs/>
          <w:iCs/>
          <w:szCs w:val="21"/>
        </w:rPr>
        <w:t>considering</w:t>
      </w:r>
      <w:r>
        <w:rPr>
          <w:rFonts w:ascii="Arial" w:hAnsi="Arial" w:cs="Arial" w:hint="eastAsia"/>
          <w:bCs/>
          <w:iCs/>
          <w:szCs w:val="21"/>
        </w:rPr>
        <w:t xml:space="preserve"> this case.</w:t>
      </w:r>
    </w:p>
    <w:p w14:paraId="0C8A8B34" w14:textId="6C0A3FCD" w:rsidR="005B19E6" w:rsidRDefault="005B19E6" w:rsidP="0023693B">
      <w:pPr>
        <w:keepNext/>
        <w:keepLines/>
        <w:widowControl/>
        <w:rPr>
          <w:rFonts w:ascii="Arial" w:hAnsi="Arial" w:cs="Arial"/>
          <w:bCs/>
          <w:iCs/>
          <w:szCs w:val="21"/>
        </w:rPr>
      </w:pPr>
      <w:r>
        <w:rPr>
          <w:rFonts w:ascii="Arial" w:hAnsi="Arial" w:cs="Arial" w:hint="eastAsia"/>
          <w:bCs/>
          <w:iCs/>
          <w:szCs w:val="21"/>
        </w:rPr>
        <w:t xml:space="preserve">For Alt. 2, the candidate </w:t>
      </w:r>
      <w:r w:rsidRPr="005B19E6">
        <w:rPr>
          <w:rFonts w:ascii="Arial" w:hAnsi="Arial" w:cs="Arial" w:hint="eastAsia"/>
          <w:bCs/>
          <w:iCs/>
          <w:szCs w:val="21"/>
        </w:rPr>
        <w:t xml:space="preserve">RRC parameter to implicitly </w:t>
      </w:r>
      <w:r w:rsidRPr="005B19E6">
        <w:rPr>
          <w:rFonts w:ascii="Arial" w:hAnsi="Arial" w:cs="Arial"/>
          <w:bCs/>
          <w:iCs/>
          <w:szCs w:val="21"/>
        </w:rPr>
        <w:t>enable</w:t>
      </w:r>
      <w:r w:rsidRPr="005B19E6">
        <w:rPr>
          <w:rFonts w:ascii="Arial" w:hAnsi="Arial" w:cs="Arial" w:hint="eastAsia"/>
          <w:bCs/>
          <w:iCs/>
          <w:szCs w:val="21"/>
        </w:rPr>
        <w:t xml:space="preserve"> RACH configuration Option 1 includes  </w:t>
      </w:r>
      <w:r w:rsidRPr="005B19E6">
        <w:rPr>
          <w:rFonts w:ascii="Arial" w:hAnsi="Arial" w:cs="Arial"/>
          <w:bCs/>
          <w:iCs/>
          <w:szCs w:val="21"/>
        </w:rPr>
        <w:t>separate power control parameters for PRACH transmission in SBFD symbols</w:t>
      </w:r>
      <w:r>
        <w:rPr>
          <w:rFonts w:ascii="Arial" w:hAnsi="Arial" w:cs="Arial" w:hint="eastAsia"/>
          <w:bCs/>
          <w:iCs/>
          <w:szCs w:val="21"/>
        </w:rPr>
        <w:t xml:space="preserve">. However, common </w:t>
      </w:r>
      <w:r w:rsidRPr="005B19E6">
        <w:rPr>
          <w:rFonts w:ascii="Arial" w:hAnsi="Arial" w:cs="Arial"/>
          <w:bCs/>
          <w:iCs/>
          <w:szCs w:val="21"/>
        </w:rPr>
        <w:t>power control parameters for PRACH transmission in SBFD symbols</w:t>
      </w:r>
      <w:r>
        <w:rPr>
          <w:rFonts w:ascii="Arial" w:hAnsi="Arial" w:cs="Arial" w:hint="eastAsia"/>
          <w:bCs/>
          <w:iCs/>
          <w:szCs w:val="21"/>
        </w:rPr>
        <w:t xml:space="preserve"> and non-SBFD symbols should not be </w:t>
      </w:r>
      <w:r w:rsidR="00EA6618">
        <w:rPr>
          <w:rFonts w:ascii="Arial" w:hAnsi="Arial" w:cs="Arial" w:hint="eastAsia"/>
          <w:bCs/>
          <w:iCs/>
          <w:szCs w:val="21"/>
        </w:rPr>
        <w:t xml:space="preserve">fully </w:t>
      </w:r>
      <w:r>
        <w:rPr>
          <w:rFonts w:ascii="Arial" w:hAnsi="Arial" w:cs="Arial" w:hint="eastAsia"/>
          <w:bCs/>
          <w:iCs/>
          <w:szCs w:val="21"/>
        </w:rPr>
        <w:t xml:space="preserve">precluded. </w:t>
      </w:r>
      <w:r>
        <w:rPr>
          <w:rFonts w:ascii="Arial" w:hAnsi="Arial" w:cs="Arial"/>
          <w:bCs/>
          <w:iCs/>
          <w:szCs w:val="21"/>
        </w:rPr>
        <w:t>I</w:t>
      </w:r>
      <w:r>
        <w:rPr>
          <w:rFonts w:ascii="Arial" w:hAnsi="Arial" w:cs="Arial" w:hint="eastAsia"/>
          <w:bCs/>
          <w:iCs/>
          <w:szCs w:val="21"/>
        </w:rPr>
        <w:t xml:space="preserve">n </w:t>
      </w:r>
      <w:r w:rsidR="00EA6618">
        <w:rPr>
          <w:rFonts w:ascii="Arial" w:hAnsi="Arial" w:cs="Arial" w:hint="eastAsia"/>
          <w:bCs/>
          <w:iCs/>
          <w:szCs w:val="21"/>
        </w:rPr>
        <w:t>some</w:t>
      </w:r>
      <w:r>
        <w:rPr>
          <w:rFonts w:ascii="Arial" w:hAnsi="Arial" w:cs="Arial" w:hint="eastAsia"/>
          <w:bCs/>
          <w:iCs/>
          <w:szCs w:val="21"/>
        </w:rPr>
        <w:t xml:space="preserve"> case</w:t>
      </w:r>
      <w:r w:rsidR="00EA6618">
        <w:rPr>
          <w:rFonts w:ascii="Arial" w:hAnsi="Arial" w:cs="Arial" w:hint="eastAsia"/>
          <w:bCs/>
          <w:iCs/>
          <w:szCs w:val="21"/>
        </w:rPr>
        <w:t>s</w:t>
      </w:r>
      <w:r>
        <w:rPr>
          <w:rFonts w:ascii="Arial" w:hAnsi="Arial" w:cs="Arial" w:hint="eastAsia"/>
          <w:bCs/>
          <w:iCs/>
          <w:szCs w:val="21"/>
        </w:rPr>
        <w:t xml:space="preserve">, to save signaling overhead, </w:t>
      </w:r>
      <w:r w:rsidRPr="005B19E6">
        <w:rPr>
          <w:rFonts w:ascii="Arial" w:hAnsi="Arial" w:cs="Arial"/>
          <w:bCs/>
          <w:iCs/>
          <w:szCs w:val="21"/>
        </w:rPr>
        <w:t>separate power control parameters for PRACH transmission in SBFD symbols</w:t>
      </w:r>
      <w:r>
        <w:rPr>
          <w:rFonts w:ascii="Arial" w:hAnsi="Arial" w:cs="Arial" w:hint="eastAsia"/>
          <w:bCs/>
          <w:iCs/>
          <w:szCs w:val="21"/>
        </w:rPr>
        <w:t xml:space="preserve"> may be absent and </w:t>
      </w:r>
      <w:r w:rsidR="00EA6618">
        <w:rPr>
          <w:rFonts w:ascii="Arial" w:hAnsi="Arial" w:cs="Arial" w:hint="eastAsia"/>
          <w:bCs/>
          <w:iCs/>
          <w:szCs w:val="21"/>
        </w:rPr>
        <w:t xml:space="preserve">thus </w:t>
      </w:r>
      <w:r>
        <w:rPr>
          <w:rFonts w:ascii="Arial" w:hAnsi="Arial" w:cs="Arial" w:hint="eastAsia"/>
          <w:bCs/>
          <w:iCs/>
          <w:szCs w:val="21"/>
        </w:rPr>
        <w:t xml:space="preserve">cannot be used to </w:t>
      </w:r>
      <w:r>
        <w:rPr>
          <w:rFonts w:ascii="Arial" w:hAnsi="Arial" w:cs="Arial"/>
          <w:bCs/>
          <w:iCs/>
          <w:szCs w:val="21"/>
        </w:rPr>
        <w:t>enable</w:t>
      </w:r>
      <w:r w:rsidRPr="005B19E6">
        <w:rPr>
          <w:rFonts w:ascii="Arial" w:hAnsi="Arial" w:cs="Arial" w:hint="eastAsia"/>
          <w:bCs/>
          <w:iCs/>
          <w:szCs w:val="21"/>
        </w:rPr>
        <w:t xml:space="preserve"> </w:t>
      </w:r>
      <w:r w:rsidRPr="00B166DD">
        <w:rPr>
          <w:rFonts w:ascii="Arial" w:hAnsi="Arial" w:cs="Arial" w:hint="eastAsia"/>
          <w:bCs/>
          <w:iCs/>
          <w:szCs w:val="21"/>
        </w:rPr>
        <w:t>RACH configuration Option</w:t>
      </w:r>
      <w:r>
        <w:rPr>
          <w:rFonts w:ascii="Arial" w:hAnsi="Arial" w:cs="Arial" w:hint="eastAsia"/>
          <w:bCs/>
          <w:iCs/>
          <w:szCs w:val="21"/>
        </w:rPr>
        <w:t xml:space="preserve"> 1. For other candidate RRC parameters, there might be the similar issue.</w:t>
      </w:r>
    </w:p>
    <w:p w14:paraId="1B3E439A" w14:textId="5B26B8B2" w:rsidR="005B19E6" w:rsidRPr="005B19E6" w:rsidRDefault="005B19E6" w:rsidP="0023693B">
      <w:pPr>
        <w:keepNext/>
        <w:keepLines/>
        <w:widowControl/>
        <w:rPr>
          <w:rFonts w:ascii="Arial" w:hAnsi="Arial" w:cs="Arial"/>
          <w:bCs/>
          <w:iCs/>
          <w:szCs w:val="21"/>
        </w:rPr>
      </w:pPr>
      <w:r>
        <w:rPr>
          <w:rFonts w:ascii="Arial" w:hAnsi="Arial" w:cs="Arial" w:hint="eastAsia"/>
          <w:bCs/>
          <w:iCs/>
          <w:szCs w:val="21"/>
        </w:rPr>
        <w:t xml:space="preserve">With the above, Alt. 3 is </w:t>
      </w:r>
      <w:r>
        <w:rPr>
          <w:rFonts w:ascii="Arial" w:hAnsi="Arial" w:cs="Arial"/>
          <w:bCs/>
          <w:iCs/>
          <w:szCs w:val="21"/>
        </w:rPr>
        <w:t>preferred</w:t>
      </w:r>
      <w:r>
        <w:rPr>
          <w:rFonts w:ascii="Arial" w:hAnsi="Arial" w:cs="Arial" w:hint="eastAsia"/>
          <w:bCs/>
          <w:iCs/>
          <w:szCs w:val="21"/>
        </w:rPr>
        <w:t xml:space="preserve">. </w:t>
      </w:r>
      <w:r>
        <w:rPr>
          <w:rFonts w:ascii="Arial" w:hAnsi="Arial" w:cs="Arial"/>
          <w:bCs/>
          <w:iCs/>
          <w:szCs w:val="21"/>
        </w:rPr>
        <w:t>A</w:t>
      </w:r>
      <w:r>
        <w:rPr>
          <w:rFonts w:ascii="Arial" w:hAnsi="Arial" w:cs="Arial" w:hint="eastAsia"/>
          <w:bCs/>
          <w:iCs/>
          <w:szCs w:val="21"/>
        </w:rPr>
        <w:t>nd 1</w:t>
      </w:r>
      <w:r w:rsidR="00EA6618">
        <w:rPr>
          <w:rFonts w:ascii="Arial" w:hAnsi="Arial" w:cs="Arial" w:hint="eastAsia"/>
          <w:bCs/>
          <w:iCs/>
          <w:szCs w:val="21"/>
        </w:rPr>
        <w:t>-</w:t>
      </w:r>
      <w:r>
        <w:rPr>
          <w:rFonts w:ascii="Arial" w:hAnsi="Arial" w:cs="Arial" w:hint="eastAsia"/>
          <w:bCs/>
          <w:iCs/>
          <w:szCs w:val="21"/>
        </w:rPr>
        <w:t>bit indication is enough.</w:t>
      </w:r>
    </w:p>
    <w:p w14:paraId="7903BEC1" w14:textId="79A0A510" w:rsidR="005B19E6" w:rsidRDefault="005B19E6" w:rsidP="0023693B">
      <w:pPr>
        <w:keepNext/>
        <w:keepLines/>
        <w:widowControl/>
        <w:spacing w:before="240"/>
        <w:rPr>
          <w:rFonts w:ascii="Arial" w:hAnsi="Arial" w:cs="Arial"/>
          <w:b/>
          <w:bCs/>
        </w:rPr>
      </w:pPr>
      <w:r w:rsidRPr="005F1231">
        <w:rPr>
          <w:rFonts w:ascii="Arial" w:hAnsi="Arial" w:cs="Arial"/>
          <w:b/>
          <w:bCs/>
          <w:lang w:eastAsia="en-US"/>
        </w:rPr>
        <w:t>Proposal 1:</w:t>
      </w:r>
      <w:r>
        <w:rPr>
          <w:rFonts w:ascii="Arial" w:hAnsi="Arial" w:cs="Arial"/>
          <w:b/>
          <w:bCs/>
          <w:lang w:eastAsia="en-US"/>
        </w:rPr>
        <w:t xml:space="preserve"> Introduce an </w:t>
      </w:r>
      <w:r w:rsidRPr="005B19E6">
        <w:rPr>
          <w:rFonts w:ascii="Arial" w:hAnsi="Arial" w:cs="Arial"/>
          <w:b/>
          <w:bCs/>
          <w:lang w:eastAsia="en-US"/>
        </w:rPr>
        <w:t xml:space="preserve">RRC parameter </w:t>
      </w:r>
      <w:r w:rsidR="00EA6618">
        <w:rPr>
          <w:rFonts w:ascii="Arial" w:hAnsi="Arial" w:cs="Arial" w:hint="eastAsia"/>
          <w:b/>
          <w:bCs/>
        </w:rPr>
        <w:t xml:space="preserve">(1-bit) </w:t>
      </w:r>
      <w:r>
        <w:rPr>
          <w:rFonts w:ascii="Arial" w:hAnsi="Arial" w:cs="Arial"/>
          <w:b/>
          <w:bCs/>
          <w:lang w:eastAsia="en-US"/>
        </w:rPr>
        <w:t xml:space="preserve">to </w:t>
      </w:r>
      <w:r>
        <w:rPr>
          <w:rFonts w:ascii="Arial" w:hAnsi="Arial" w:cs="Arial" w:hint="eastAsia"/>
          <w:b/>
          <w:bCs/>
        </w:rPr>
        <w:t xml:space="preserve">explicitly </w:t>
      </w:r>
      <w:r>
        <w:rPr>
          <w:rFonts w:ascii="Arial" w:hAnsi="Arial" w:cs="Arial"/>
          <w:b/>
          <w:bCs/>
          <w:lang w:eastAsia="en-US"/>
        </w:rPr>
        <w:t xml:space="preserve">enable </w:t>
      </w:r>
      <w:bookmarkStart w:id="3" w:name="OLE_LINK1"/>
      <w:r w:rsidRPr="005F1231">
        <w:rPr>
          <w:rFonts w:ascii="Arial" w:hAnsi="Arial" w:cs="Arial"/>
          <w:b/>
          <w:bCs/>
          <w:lang w:eastAsia="en-US"/>
        </w:rPr>
        <w:t>RACH configuration Option 1</w:t>
      </w:r>
      <w:r>
        <w:rPr>
          <w:rFonts w:ascii="Arial" w:hAnsi="Arial" w:cs="Arial"/>
          <w:b/>
          <w:bCs/>
          <w:lang w:eastAsia="en-US"/>
        </w:rPr>
        <w:t xml:space="preserve"> </w:t>
      </w:r>
      <w:bookmarkEnd w:id="3"/>
      <w:r>
        <w:rPr>
          <w:rFonts w:ascii="Arial" w:hAnsi="Arial" w:cs="Arial"/>
          <w:b/>
          <w:bCs/>
          <w:lang w:eastAsia="en-US"/>
        </w:rPr>
        <w:t>from network perspective.</w:t>
      </w:r>
      <w:r>
        <w:rPr>
          <w:rFonts w:ascii="Arial" w:hAnsi="Arial" w:cs="Arial" w:hint="eastAsia"/>
          <w:b/>
          <w:bCs/>
        </w:rPr>
        <w:t xml:space="preserve"> </w:t>
      </w:r>
    </w:p>
    <w:p w14:paraId="12F48059" w14:textId="5E0821C1" w:rsidR="005B19E6" w:rsidRPr="005B19E6" w:rsidRDefault="005B19E6" w:rsidP="003524BE">
      <w:pPr>
        <w:pStyle w:val="af"/>
        <w:keepNext/>
        <w:keepLines/>
        <w:widowControl/>
        <w:numPr>
          <w:ilvl w:val="0"/>
          <w:numId w:val="41"/>
        </w:numPr>
        <w:ind w:firstLineChars="0"/>
        <w:rPr>
          <w:rFonts w:ascii="Arial" w:hAnsi="Arial" w:cs="Arial"/>
          <w:b/>
          <w:bCs/>
        </w:rPr>
      </w:pPr>
      <w:r w:rsidRPr="005B19E6">
        <w:rPr>
          <w:rFonts w:ascii="Arial" w:hAnsi="Arial" w:cs="Arial" w:hint="eastAsia"/>
          <w:b/>
          <w:bCs/>
        </w:rPr>
        <w:t xml:space="preserve">If the </w:t>
      </w:r>
      <w:r w:rsidRPr="005B19E6">
        <w:rPr>
          <w:rFonts w:ascii="Arial" w:hAnsi="Arial" w:cs="Arial"/>
          <w:b/>
          <w:bCs/>
          <w:lang w:eastAsia="en-US"/>
        </w:rPr>
        <w:t>RRC parameter</w:t>
      </w:r>
      <w:r w:rsidRPr="005B19E6">
        <w:rPr>
          <w:rFonts w:ascii="Arial" w:hAnsi="Arial" w:cs="Arial" w:hint="eastAsia"/>
          <w:b/>
          <w:bCs/>
        </w:rPr>
        <w:t xml:space="preserve"> is absent, </w:t>
      </w:r>
      <w:r w:rsidRPr="005B19E6">
        <w:rPr>
          <w:rFonts w:ascii="Arial" w:hAnsi="Arial" w:cs="Arial"/>
          <w:b/>
          <w:bCs/>
          <w:lang w:eastAsia="en-US"/>
        </w:rPr>
        <w:t>RACH configuration Option 1</w:t>
      </w:r>
      <w:r w:rsidRPr="005B19E6">
        <w:rPr>
          <w:rFonts w:ascii="Arial" w:hAnsi="Arial" w:cs="Arial" w:hint="eastAsia"/>
          <w:b/>
          <w:bCs/>
        </w:rPr>
        <w:t xml:space="preserve"> is not </w:t>
      </w:r>
      <w:r w:rsidRPr="005B19E6">
        <w:rPr>
          <w:rFonts w:ascii="Arial" w:hAnsi="Arial" w:cs="Arial"/>
          <w:b/>
          <w:bCs/>
        </w:rPr>
        <w:t>enabled</w:t>
      </w:r>
      <w:r w:rsidRPr="005B19E6">
        <w:rPr>
          <w:rFonts w:ascii="Arial" w:hAnsi="Arial" w:cs="Arial" w:hint="eastAsia"/>
          <w:b/>
          <w:bCs/>
        </w:rPr>
        <w:t>.</w:t>
      </w:r>
    </w:p>
    <w:p w14:paraId="33BDACF0" w14:textId="41F56B5F" w:rsidR="00495D34" w:rsidRPr="008A467A" w:rsidRDefault="00F14F5E" w:rsidP="0023693B">
      <w:pPr>
        <w:pStyle w:val="30"/>
        <w:keepLines/>
        <w:rPr>
          <w:rFonts w:eastAsiaTheme="minorEastAsia"/>
          <w:snapToGrid w:val="0"/>
          <w:lang w:eastAsia="zh-CN"/>
        </w:rPr>
      </w:pPr>
      <w:r w:rsidRPr="008A467A">
        <w:rPr>
          <w:snapToGrid w:val="0"/>
        </w:rPr>
        <w:t>msg1-FrequencyStart</w:t>
      </w:r>
    </w:p>
    <w:tbl>
      <w:tblPr>
        <w:tblStyle w:val="af2"/>
        <w:tblW w:w="0" w:type="auto"/>
        <w:tblLook w:val="04A0" w:firstRow="1" w:lastRow="0" w:firstColumn="1" w:lastColumn="0" w:noHBand="0" w:noVBand="1"/>
      </w:tblPr>
      <w:tblGrid>
        <w:gridCol w:w="9736"/>
      </w:tblGrid>
      <w:tr w:rsidR="00495D34" w14:paraId="678A1358" w14:textId="77777777">
        <w:tc>
          <w:tcPr>
            <w:tcW w:w="9954" w:type="dxa"/>
          </w:tcPr>
          <w:p w14:paraId="0B92F46C" w14:textId="77777777" w:rsidR="008A467A" w:rsidRPr="009B7729" w:rsidRDefault="008A467A" w:rsidP="0023693B">
            <w:pPr>
              <w:keepNext/>
              <w:keepLines/>
              <w:widowControl/>
              <w:jc w:val="left"/>
              <w:rPr>
                <w:rFonts w:ascii="Times" w:eastAsia="Batang" w:hAnsi="Times" w:cs="Times New Roman"/>
                <w:b/>
                <w:bCs/>
                <w:kern w:val="0"/>
                <w:sz w:val="20"/>
                <w:szCs w:val="24"/>
                <w:lang w:val="en-GB" w:eastAsia="en-US"/>
              </w:rPr>
            </w:pPr>
            <w:r w:rsidRPr="009B7729">
              <w:rPr>
                <w:rFonts w:ascii="Times" w:eastAsia="Batang" w:hAnsi="Times" w:cs="Times New Roman"/>
                <w:b/>
                <w:bCs/>
                <w:kern w:val="0"/>
                <w:sz w:val="20"/>
                <w:szCs w:val="24"/>
                <w:highlight w:val="green"/>
                <w:lang w:val="en-GB" w:eastAsia="en-US"/>
              </w:rPr>
              <w:t>Agreement</w:t>
            </w:r>
          </w:p>
          <w:p w14:paraId="1FB79519" w14:textId="77777777" w:rsidR="008A467A" w:rsidRPr="009B7729" w:rsidRDefault="008A467A" w:rsidP="0023693B">
            <w:pPr>
              <w:keepNext/>
              <w:keepLines/>
              <w:widowControl/>
              <w:jc w:val="left"/>
              <w:rPr>
                <w:rFonts w:ascii="Times" w:eastAsia="Batang" w:hAnsi="Times" w:cs="Times New Roman"/>
                <w:kern w:val="0"/>
                <w:sz w:val="20"/>
                <w:szCs w:val="24"/>
                <w:lang w:val="en-GB" w:eastAsia="en-US"/>
              </w:rPr>
            </w:pPr>
            <w:r w:rsidRPr="009B7729">
              <w:rPr>
                <w:rFonts w:ascii="Times" w:eastAsia="Batang" w:hAnsi="Times" w:cs="Times New Roman"/>
                <w:kern w:val="0"/>
                <w:sz w:val="20"/>
                <w:szCs w:val="24"/>
                <w:lang w:val="en-GB" w:eastAsia="en-US"/>
              </w:rPr>
              <w:t xml:space="preserve">For RACH configuration Option 1 with Alt 1-1, for determination of lowest RO of additional-ROs in SBFD symbols, </w:t>
            </w:r>
            <w:r w:rsidRPr="009B7729">
              <w:rPr>
                <w:rFonts w:ascii="Times" w:eastAsia="Batang" w:hAnsi="Times" w:cs="Times New Roman" w:hint="eastAsia"/>
                <w:kern w:val="0"/>
                <w:sz w:val="20"/>
                <w:szCs w:val="24"/>
                <w:lang w:val="en-GB" w:eastAsia="en-US"/>
              </w:rPr>
              <w:t xml:space="preserve">select </w:t>
            </w:r>
            <w:r w:rsidRPr="009B7729">
              <w:rPr>
                <w:rFonts w:ascii="Times" w:eastAsia="Batang" w:hAnsi="Times" w:cs="Times New Roman"/>
                <w:kern w:val="0"/>
                <w:sz w:val="20"/>
                <w:szCs w:val="24"/>
                <w:lang w:val="en-GB" w:eastAsia="en-US"/>
              </w:rPr>
              <w:t xml:space="preserve">one </w:t>
            </w:r>
            <w:r w:rsidRPr="009B7729">
              <w:rPr>
                <w:rFonts w:ascii="Times" w:eastAsia="Batang" w:hAnsi="Times" w:cs="Times New Roman" w:hint="eastAsia"/>
                <w:kern w:val="0"/>
                <w:sz w:val="20"/>
                <w:szCs w:val="24"/>
                <w:lang w:val="en-GB" w:eastAsia="en-US"/>
              </w:rPr>
              <w:t>from the following alternatives</w:t>
            </w:r>
            <w:r w:rsidRPr="009B7729">
              <w:rPr>
                <w:rFonts w:ascii="Times" w:eastAsia="Batang" w:hAnsi="Times" w:cs="Times New Roman"/>
                <w:kern w:val="0"/>
                <w:sz w:val="20"/>
                <w:szCs w:val="24"/>
                <w:lang w:val="en-GB" w:eastAsia="en-US"/>
              </w:rPr>
              <w:t xml:space="preserve">. </w:t>
            </w:r>
          </w:p>
          <w:p w14:paraId="60DFACF5" w14:textId="77777777" w:rsidR="008A467A" w:rsidRPr="009B7729" w:rsidRDefault="008A467A" w:rsidP="0023693B">
            <w:pPr>
              <w:keepNext/>
              <w:keepLines/>
              <w:widowControl/>
              <w:numPr>
                <w:ilvl w:val="0"/>
                <w:numId w:val="34"/>
              </w:numPr>
              <w:adjustRightInd w:val="0"/>
              <w:ind w:left="720"/>
              <w:jc w:val="left"/>
              <w:rPr>
                <w:rFonts w:ascii="Times" w:eastAsia="Batang" w:hAnsi="Times" w:cs="Times New Roman"/>
                <w:kern w:val="0"/>
                <w:sz w:val="20"/>
                <w:szCs w:val="24"/>
                <w:lang w:eastAsia="x-none"/>
              </w:rPr>
            </w:pPr>
            <w:r w:rsidRPr="009B7729">
              <w:rPr>
                <w:rFonts w:ascii="Times" w:eastAsia="Batang" w:hAnsi="Times" w:cs="Times New Roman"/>
                <w:kern w:val="0"/>
                <w:sz w:val="20"/>
                <w:szCs w:val="24"/>
                <w:lang w:eastAsia="x-none"/>
              </w:rPr>
              <w:t>Alt 1: The</w:t>
            </w:r>
            <w:r w:rsidRPr="009B7729">
              <w:rPr>
                <w:rFonts w:ascii="Times" w:eastAsia="Batang" w:hAnsi="Times" w:cs="Times New Roman"/>
                <w:i/>
                <w:iCs/>
                <w:kern w:val="0"/>
                <w:sz w:val="20"/>
                <w:szCs w:val="24"/>
                <w:lang w:eastAsia="x-none"/>
              </w:rPr>
              <w:t xml:space="preserve"> </w:t>
            </w:r>
            <w:r w:rsidRPr="009B7729">
              <w:rPr>
                <w:rFonts w:ascii="Times" w:eastAsia="Batang" w:hAnsi="Times" w:cs="Times New Roman"/>
                <w:kern w:val="0"/>
                <w:sz w:val="20"/>
                <w:szCs w:val="24"/>
                <w:lang w:eastAsia="x-none"/>
              </w:rPr>
              <w:t>parameter</w:t>
            </w:r>
            <w:r w:rsidRPr="009B7729">
              <w:rPr>
                <w:rFonts w:ascii="Times" w:eastAsia="Batang" w:hAnsi="Times" w:cs="Times New Roman"/>
                <w:i/>
                <w:iCs/>
                <w:kern w:val="0"/>
                <w:sz w:val="20"/>
                <w:szCs w:val="24"/>
                <w:lang w:eastAsia="x-none"/>
              </w:rPr>
              <w:t xml:space="preserve"> msg1-FrequencyStart </w:t>
            </w:r>
            <w:r w:rsidRPr="009B7729">
              <w:rPr>
                <w:rFonts w:ascii="Times" w:eastAsia="Batang" w:hAnsi="Times" w:cs="Times New Roman"/>
                <w:kern w:val="0"/>
                <w:sz w:val="20"/>
                <w:szCs w:val="24"/>
                <w:lang w:eastAsia="x-none"/>
              </w:rPr>
              <w:t xml:space="preserve">in </w:t>
            </w:r>
            <w:proofErr w:type="spellStart"/>
            <w:r w:rsidRPr="009B7729">
              <w:rPr>
                <w:rFonts w:ascii="Times" w:eastAsia="Batang" w:hAnsi="Times" w:cs="Times New Roman"/>
                <w:i/>
                <w:iCs/>
                <w:kern w:val="0"/>
                <w:sz w:val="20"/>
                <w:szCs w:val="24"/>
                <w:lang w:eastAsia="x-none"/>
              </w:rPr>
              <w:t>rach-ConfigCommon</w:t>
            </w:r>
            <w:proofErr w:type="spellEnd"/>
            <w:r w:rsidRPr="009B7729">
              <w:rPr>
                <w:rFonts w:ascii="Times" w:eastAsia="Batang" w:hAnsi="Times" w:cs="Times New Roman"/>
                <w:kern w:val="0"/>
                <w:sz w:val="20"/>
                <w:szCs w:val="24"/>
                <w:lang w:eastAsia="x-none"/>
              </w:rPr>
              <w:t xml:space="preserve"> is applied with no reinterpretation.</w:t>
            </w:r>
          </w:p>
          <w:p w14:paraId="7FFB1AC7" w14:textId="77777777" w:rsidR="008A467A" w:rsidRPr="009B7729" w:rsidRDefault="008A467A" w:rsidP="0023693B">
            <w:pPr>
              <w:keepNext/>
              <w:keepLines/>
              <w:widowControl/>
              <w:numPr>
                <w:ilvl w:val="0"/>
                <w:numId w:val="34"/>
              </w:numPr>
              <w:adjustRightInd w:val="0"/>
              <w:ind w:left="720"/>
              <w:jc w:val="left"/>
              <w:rPr>
                <w:rFonts w:ascii="Times" w:eastAsia="Batang" w:hAnsi="Times" w:cs="Times New Roman"/>
                <w:kern w:val="0"/>
                <w:sz w:val="20"/>
                <w:szCs w:val="24"/>
                <w:lang w:eastAsia="x-none"/>
              </w:rPr>
            </w:pPr>
            <w:r w:rsidRPr="009B7729">
              <w:rPr>
                <w:rFonts w:ascii="Times" w:eastAsia="Batang" w:hAnsi="Times" w:cs="Times New Roman"/>
                <w:kern w:val="0"/>
                <w:sz w:val="20"/>
                <w:szCs w:val="24"/>
                <w:lang w:eastAsia="x-none"/>
              </w:rPr>
              <w:t>Alt 2-1: The</w:t>
            </w:r>
            <w:r w:rsidRPr="009B7729">
              <w:rPr>
                <w:rFonts w:ascii="Times" w:eastAsia="Batang" w:hAnsi="Times" w:cs="Times New Roman"/>
                <w:i/>
                <w:iCs/>
                <w:kern w:val="0"/>
                <w:sz w:val="20"/>
                <w:szCs w:val="24"/>
                <w:lang w:eastAsia="x-none"/>
              </w:rPr>
              <w:t xml:space="preserve"> </w:t>
            </w:r>
            <w:r w:rsidRPr="009B7729">
              <w:rPr>
                <w:rFonts w:ascii="Times" w:eastAsia="Batang" w:hAnsi="Times" w:cs="Times New Roman"/>
                <w:kern w:val="0"/>
                <w:sz w:val="20"/>
                <w:szCs w:val="24"/>
                <w:lang w:eastAsia="x-none"/>
              </w:rPr>
              <w:t>parameter</w:t>
            </w:r>
            <w:r w:rsidRPr="009B7729">
              <w:rPr>
                <w:rFonts w:ascii="Times" w:eastAsia="Batang" w:hAnsi="Times" w:cs="Times New Roman"/>
                <w:i/>
                <w:iCs/>
                <w:kern w:val="0"/>
                <w:sz w:val="20"/>
                <w:szCs w:val="24"/>
                <w:lang w:eastAsia="x-none"/>
              </w:rPr>
              <w:t xml:space="preserve"> msg1-FrequencyStart </w:t>
            </w:r>
            <w:r w:rsidRPr="009B7729">
              <w:rPr>
                <w:rFonts w:ascii="Times" w:eastAsia="Batang" w:hAnsi="Times" w:cs="Times New Roman"/>
                <w:kern w:val="0"/>
                <w:sz w:val="20"/>
                <w:szCs w:val="24"/>
                <w:lang w:eastAsia="x-none"/>
              </w:rPr>
              <w:t xml:space="preserve">in </w:t>
            </w:r>
            <w:proofErr w:type="spellStart"/>
            <w:r w:rsidRPr="009B7729">
              <w:rPr>
                <w:rFonts w:ascii="Times" w:eastAsia="Batang" w:hAnsi="Times" w:cs="Times New Roman"/>
                <w:i/>
                <w:iCs/>
                <w:kern w:val="0"/>
                <w:sz w:val="20"/>
                <w:szCs w:val="24"/>
                <w:lang w:eastAsia="x-none"/>
              </w:rPr>
              <w:t>rach-ConfigCommon</w:t>
            </w:r>
            <w:proofErr w:type="spellEnd"/>
            <w:r w:rsidRPr="009B7729">
              <w:rPr>
                <w:rFonts w:ascii="Times" w:eastAsia="Batang" w:hAnsi="Times" w:cs="Times New Roman"/>
                <w:kern w:val="0"/>
                <w:sz w:val="20"/>
                <w:szCs w:val="24"/>
                <w:lang w:eastAsia="x-none"/>
              </w:rPr>
              <w:t xml:space="preserve"> is reinterpreted as the frequency offset of lowest RO in frequency domain with respective to the lowest PRB of UL usable PRBs.</w:t>
            </w:r>
          </w:p>
          <w:p w14:paraId="5F3F3416" w14:textId="77777777" w:rsidR="008A467A" w:rsidRPr="009B7729" w:rsidRDefault="008A467A" w:rsidP="0023693B">
            <w:pPr>
              <w:keepNext/>
              <w:keepLines/>
              <w:widowControl/>
              <w:numPr>
                <w:ilvl w:val="0"/>
                <w:numId w:val="34"/>
              </w:numPr>
              <w:adjustRightInd w:val="0"/>
              <w:ind w:left="720"/>
              <w:jc w:val="left"/>
              <w:rPr>
                <w:rFonts w:ascii="Times" w:eastAsia="Batang" w:hAnsi="Times" w:cs="Times New Roman"/>
                <w:kern w:val="0"/>
                <w:sz w:val="20"/>
                <w:szCs w:val="24"/>
                <w:lang w:eastAsia="x-none"/>
              </w:rPr>
            </w:pPr>
            <w:r w:rsidRPr="009B7729">
              <w:rPr>
                <w:rFonts w:ascii="Times" w:eastAsia="Batang" w:hAnsi="Times" w:cs="Times New Roman"/>
                <w:kern w:val="0"/>
                <w:sz w:val="20"/>
                <w:szCs w:val="24"/>
                <w:lang w:eastAsia="x-none"/>
              </w:rPr>
              <w:t xml:space="preserve">Alt 2-3: The frequency offset of lowest RO in frequency domain with respective to the lowest PRB of UL usable PRBs is equal to </w:t>
            </w:r>
            <w:r w:rsidRPr="009B7729">
              <w:rPr>
                <w:rFonts w:ascii="Times" w:eastAsia="Batang" w:hAnsi="Times" w:cs="Times New Roman"/>
                <w:i/>
                <w:iCs/>
                <w:kern w:val="0"/>
                <w:sz w:val="20"/>
                <w:szCs w:val="24"/>
                <w:lang w:eastAsia="x-none"/>
              </w:rPr>
              <w:t>mod</w:t>
            </w:r>
            <w:r w:rsidRPr="009B7729">
              <w:rPr>
                <w:rFonts w:ascii="Times" w:eastAsia="Batang" w:hAnsi="Times" w:cs="Times New Roman"/>
                <w:kern w:val="0"/>
                <w:sz w:val="20"/>
                <w:szCs w:val="24"/>
                <w:lang w:eastAsia="x-none"/>
              </w:rPr>
              <w:t xml:space="preserve"> (</w:t>
            </w:r>
            <w:r w:rsidRPr="009B7729">
              <w:rPr>
                <w:rFonts w:ascii="Times" w:eastAsia="Batang" w:hAnsi="Times" w:cs="Times New Roman"/>
                <w:i/>
                <w:iCs/>
                <w:kern w:val="0"/>
                <w:sz w:val="20"/>
                <w:szCs w:val="24"/>
                <w:lang w:eastAsia="x-none"/>
              </w:rPr>
              <w:t>msg1-FrequencyStart</w:t>
            </w:r>
            <w:r w:rsidRPr="009B7729">
              <w:rPr>
                <w:rFonts w:ascii="Times" w:eastAsia="Batang" w:hAnsi="Times" w:cs="Times New Roman"/>
                <w:kern w:val="0"/>
                <w:sz w:val="20"/>
                <w:szCs w:val="24"/>
                <w:lang w:eastAsia="x-none"/>
              </w:rPr>
              <w:t>, bandwidth of UL usable PRBs).</w:t>
            </w:r>
          </w:p>
          <w:p w14:paraId="40BE81E5" w14:textId="718C56F4" w:rsidR="00495D34" w:rsidRPr="008A467A" w:rsidRDefault="008A467A" w:rsidP="0023693B">
            <w:pPr>
              <w:keepNext/>
              <w:keepLines/>
              <w:widowControl/>
              <w:numPr>
                <w:ilvl w:val="0"/>
                <w:numId w:val="34"/>
              </w:numPr>
              <w:adjustRightInd w:val="0"/>
              <w:ind w:left="720"/>
              <w:jc w:val="left"/>
              <w:rPr>
                <w:rFonts w:ascii="Times" w:eastAsia="Batang" w:hAnsi="Times" w:cs="Times New Roman"/>
                <w:kern w:val="0"/>
                <w:sz w:val="20"/>
                <w:szCs w:val="24"/>
                <w:lang w:eastAsia="x-none"/>
              </w:rPr>
            </w:pPr>
            <w:r w:rsidRPr="009B7729">
              <w:rPr>
                <w:rFonts w:ascii="Times" w:eastAsia="Batang" w:hAnsi="Times" w:cs="Times New Roman"/>
                <w:kern w:val="0"/>
                <w:sz w:val="20"/>
                <w:szCs w:val="24"/>
                <w:lang w:eastAsia="x-none"/>
              </w:rPr>
              <w:t>FFS: Possible modifications</w:t>
            </w:r>
          </w:p>
        </w:tc>
      </w:tr>
    </w:tbl>
    <w:p w14:paraId="3AA338A5" w14:textId="09BD47E5" w:rsidR="00495D34" w:rsidRPr="008A467A" w:rsidRDefault="00495D34" w:rsidP="0023693B">
      <w:pPr>
        <w:keepNext/>
        <w:keepLines/>
        <w:widowControl/>
        <w:spacing w:before="120"/>
        <w:rPr>
          <w:rFonts w:ascii="Arial" w:hAnsi="Arial" w:cs="Arial"/>
          <w:bCs/>
          <w:iCs/>
          <w:szCs w:val="21"/>
        </w:rPr>
      </w:pPr>
      <w:r w:rsidRPr="008A467A">
        <w:rPr>
          <w:rFonts w:ascii="Arial" w:hAnsi="Arial" w:cs="Arial"/>
          <w:bCs/>
          <w:iCs/>
          <w:szCs w:val="21"/>
        </w:rPr>
        <w:t>As shown above, several alternatives have been proposed for determ</w:t>
      </w:r>
      <w:r w:rsidR="00A760F9" w:rsidRPr="005B19E6">
        <w:rPr>
          <w:rFonts w:ascii="Arial" w:hAnsi="Arial" w:cs="Arial"/>
          <w:bCs/>
          <w:iCs/>
          <w:szCs w:val="21"/>
        </w:rPr>
        <w:t>in</w:t>
      </w:r>
      <w:r w:rsidRPr="008A467A">
        <w:rPr>
          <w:rFonts w:ascii="Arial" w:hAnsi="Arial" w:cs="Arial"/>
          <w:bCs/>
          <w:iCs/>
          <w:szCs w:val="21"/>
        </w:rPr>
        <w:t>in</w:t>
      </w:r>
      <w:r w:rsidR="00A760F9" w:rsidRPr="005B19E6">
        <w:rPr>
          <w:rFonts w:ascii="Arial" w:hAnsi="Arial" w:cs="Arial"/>
          <w:bCs/>
          <w:iCs/>
          <w:szCs w:val="21"/>
        </w:rPr>
        <w:t>g</w:t>
      </w:r>
      <w:r w:rsidRPr="008A467A">
        <w:rPr>
          <w:rFonts w:ascii="Arial" w:hAnsi="Arial" w:cs="Arial"/>
          <w:bCs/>
          <w:iCs/>
          <w:szCs w:val="21"/>
        </w:rPr>
        <w:t xml:space="preserve"> lowest RO of additional-ROs in SBFD symbols. Although the </w:t>
      </w:r>
      <w:r w:rsidR="00F4280D" w:rsidRPr="005B19E6">
        <w:rPr>
          <w:rFonts w:ascii="Arial" w:hAnsi="Arial" w:cs="Arial"/>
          <w:bCs/>
          <w:iCs/>
          <w:szCs w:val="21"/>
        </w:rPr>
        <w:t xml:space="preserve">RACH configuration </w:t>
      </w:r>
      <w:r w:rsidRPr="008A467A">
        <w:rPr>
          <w:rFonts w:ascii="Arial" w:hAnsi="Arial" w:cs="Arial"/>
          <w:bCs/>
          <w:iCs/>
          <w:szCs w:val="21"/>
        </w:rPr>
        <w:t xml:space="preserve">Option 2 is the option to provide flexibility for additional ROs, it is preferable that </w:t>
      </w:r>
      <w:r w:rsidR="00F4280D" w:rsidRPr="005B19E6">
        <w:rPr>
          <w:rFonts w:ascii="Arial" w:hAnsi="Arial" w:cs="Arial"/>
          <w:bCs/>
          <w:iCs/>
          <w:szCs w:val="21"/>
        </w:rPr>
        <w:t xml:space="preserve">RACH configuration </w:t>
      </w:r>
      <w:r w:rsidRPr="008A467A">
        <w:rPr>
          <w:rFonts w:ascii="Arial" w:hAnsi="Arial" w:cs="Arial"/>
          <w:bCs/>
          <w:iCs/>
          <w:szCs w:val="21"/>
        </w:rPr>
        <w:t xml:space="preserve">Option 1 does not negatively impact the flexibility of legacy RACH configuration for legacy UEs. Alt 2-1 </w:t>
      </w:r>
      <w:r w:rsidR="00087BB0" w:rsidRPr="005B19E6">
        <w:rPr>
          <w:rFonts w:ascii="Arial" w:hAnsi="Arial" w:cs="Arial"/>
          <w:bCs/>
          <w:iCs/>
          <w:szCs w:val="21"/>
        </w:rPr>
        <w:t xml:space="preserve">provides </w:t>
      </w:r>
      <w:r w:rsidRPr="008A467A">
        <w:rPr>
          <w:rFonts w:ascii="Arial" w:hAnsi="Arial" w:cs="Arial"/>
          <w:bCs/>
          <w:iCs/>
          <w:szCs w:val="21"/>
        </w:rPr>
        <w:t xml:space="preserve">a straightforward solution.     </w:t>
      </w:r>
    </w:p>
    <w:p w14:paraId="47CCBB49" w14:textId="444F3CA9" w:rsidR="00495D34" w:rsidRPr="00FF0883" w:rsidRDefault="00495D34" w:rsidP="0023693B">
      <w:pPr>
        <w:keepNext/>
        <w:keepLines/>
        <w:widowControl/>
        <w:spacing w:before="240"/>
        <w:rPr>
          <w:rFonts w:ascii="Arial" w:hAnsi="Arial" w:cs="Arial"/>
          <w:b/>
          <w:bCs/>
          <w:lang w:eastAsia="en-US"/>
        </w:rPr>
      </w:pPr>
      <w:bookmarkStart w:id="4" w:name="_Ref166252699"/>
      <w:bookmarkStart w:id="5" w:name="_Ref173932633"/>
      <w:bookmarkStart w:id="6" w:name="_Hlk178930859"/>
      <w:r w:rsidRPr="00FF0883">
        <w:rPr>
          <w:rFonts w:ascii="Arial" w:hAnsi="Arial" w:cs="Arial"/>
          <w:b/>
          <w:bCs/>
          <w:lang w:eastAsia="en-US"/>
        </w:rPr>
        <w:t xml:space="preserve">Proposal </w:t>
      </w:r>
      <w:r w:rsidR="002E5E61">
        <w:rPr>
          <w:rFonts w:ascii="Arial" w:hAnsi="Arial" w:cs="Arial"/>
          <w:b/>
          <w:bCs/>
          <w:lang w:eastAsia="en-US"/>
        </w:rPr>
        <w:t>2</w:t>
      </w:r>
      <w:r w:rsidRPr="00FF0883">
        <w:rPr>
          <w:rFonts w:ascii="Arial" w:hAnsi="Arial" w:cs="Arial"/>
          <w:b/>
          <w:bCs/>
          <w:lang w:eastAsia="en-US"/>
        </w:rPr>
        <w:t xml:space="preserve">: For RACH configuration Option 1 with Alt 1-1, </w:t>
      </w:r>
      <w:r w:rsidRPr="00FF0883">
        <w:rPr>
          <w:rFonts w:ascii="Arial" w:hAnsi="Arial" w:cs="Arial" w:hint="eastAsia"/>
          <w:b/>
          <w:bCs/>
          <w:lang w:eastAsia="en-US"/>
        </w:rPr>
        <w:t xml:space="preserve">the </w:t>
      </w:r>
      <w:r w:rsidRPr="00FF0883">
        <w:rPr>
          <w:rFonts w:ascii="Arial" w:hAnsi="Arial" w:cs="Arial"/>
          <w:b/>
          <w:bCs/>
          <w:lang w:eastAsia="en-US"/>
        </w:rPr>
        <w:t>lowest RO of additional-ROs in SBFD symbols</w:t>
      </w:r>
      <w:bookmarkEnd w:id="4"/>
      <w:bookmarkEnd w:id="5"/>
      <w:r w:rsidR="00AD6008" w:rsidRPr="00FF0883">
        <w:rPr>
          <w:rFonts w:ascii="Arial" w:hAnsi="Arial" w:cs="Arial" w:hint="eastAsia"/>
          <w:b/>
          <w:bCs/>
          <w:lang w:eastAsia="en-US"/>
        </w:rPr>
        <w:t xml:space="preserve"> is determined using </w:t>
      </w:r>
      <w:r w:rsidR="00AC41C2" w:rsidRPr="00FF0883">
        <w:rPr>
          <w:rFonts w:ascii="Arial" w:hAnsi="Arial" w:cs="Arial" w:hint="eastAsia"/>
          <w:b/>
          <w:bCs/>
          <w:lang w:eastAsia="en-US"/>
        </w:rPr>
        <w:t>Alt 2-1</w:t>
      </w:r>
      <w:r w:rsidR="00FF0883">
        <w:rPr>
          <w:rFonts w:ascii="Arial" w:hAnsi="Arial" w:cs="Arial"/>
          <w:b/>
          <w:bCs/>
          <w:lang w:eastAsia="en-US"/>
        </w:rPr>
        <w:t>.</w:t>
      </w:r>
    </w:p>
    <w:p w14:paraId="1439A85A" w14:textId="77777777" w:rsidR="00495D34" w:rsidRPr="00FF0883" w:rsidRDefault="00495D34" w:rsidP="003524BE">
      <w:pPr>
        <w:pStyle w:val="af"/>
        <w:keepNext/>
        <w:keepLines/>
        <w:widowControl/>
        <w:numPr>
          <w:ilvl w:val="0"/>
          <w:numId w:val="36"/>
        </w:numPr>
        <w:ind w:firstLineChars="0"/>
        <w:rPr>
          <w:rFonts w:ascii="Arial" w:hAnsi="Arial" w:cs="Arial"/>
          <w:b/>
          <w:bCs/>
          <w:lang w:eastAsia="en-US"/>
        </w:rPr>
      </w:pPr>
      <w:r w:rsidRPr="00FF0883">
        <w:rPr>
          <w:rFonts w:ascii="Arial" w:hAnsi="Arial" w:cs="Arial"/>
          <w:b/>
          <w:bCs/>
          <w:lang w:eastAsia="en-US"/>
        </w:rPr>
        <w:t xml:space="preserve">Alt 2-1: The parameter </w:t>
      </w:r>
      <w:r w:rsidRPr="005B19E6">
        <w:rPr>
          <w:rFonts w:ascii="Arial" w:hAnsi="Arial" w:cs="Arial"/>
          <w:b/>
          <w:bCs/>
          <w:i/>
          <w:iCs/>
          <w:lang w:eastAsia="en-US"/>
        </w:rPr>
        <w:t>msg1-FrequencyStart</w:t>
      </w:r>
      <w:r w:rsidRPr="00FF0883">
        <w:rPr>
          <w:rFonts w:ascii="Arial" w:hAnsi="Arial" w:cs="Arial"/>
          <w:b/>
          <w:bCs/>
          <w:lang w:eastAsia="en-US"/>
        </w:rPr>
        <w:t xml:space="preserve"> in </w:t>
      </w:r>
      <w:proofErr w:type="spellStart"/>
      <w:r w:rsidRPr="005B19E6">
        <w:rPr>
          <w:rFonts w:ascii="Arial" w:hAnsi="Arial" w:cs="Arial"/>
          <w:b/>
          <w:bCs/>
          <w:i/>
          <w:iCs/>
          <w:lang w:eastAsia="en-US"/>
        </w:rPr>
        <w:t>rach-ConfigCommon</w:t>
      </w:r>
      <w:proofErr w:type="spellEnd"/>
      <w:r w:rsidRPr="00FF0883">
        <w:rPr>
          <w:rFonts w:ascii="Arial" w:hAnsi="Arial" w:cs="Arial"/>
          <w:b/>
          <w:bCs/>
          <w:lang w:eastAsia="en-US"/>
        </w:rPr>
        <w:t xml:space="preserve"> is reinterpreted as the frequency offset of lowest RO in frequency domain with respective to the lowest PRB of UL usable PRBs.</w:t>
      </w:r>
    </w:p>
    <w:bookmarkEnd w:id="6"/>
    <w:p w14:paraId="31F9F0D4" w14:textId="77777777" w:rsidR="00E3784A" w:rsidRDefault="00E83F75" w:rsidP="0023693B">
      <w:pPr>
        <w:pStyle w:val="30"/>
        <w:keepLines/>
        <w:rPr>
          <w:snapToGrid w:val="0"/>
        </w:rPr>
      </w:pPr>
      <w:r>
        <w:rPr>
          <w:rFonts w:hint="eastAsia"/>
          <w:snapToGrid w:val="0"/>
          <w:lang w:eastAsia="ja-JP"/>
        </w:rPr>
        <w:lastRenderedPageBreak/>
        <w:t>Separate power control</w:t>
      </w:r>
    </w:p>
    <w:tbl>
      <w:tblPr>
        <w:tblStyle w:val="af2"/>
        <w:tblW w:w="0" w:type="auto"/>
        <w:tblLook w:val="04A0" w:firstRow="1" w:lastRow="0" w:firstColumn="1" w:lastColumn="0" w:noHBand="0" w:noVBand="1"/>
      </w:tblPr>
      <w:tblGrid>
        <w:gridCol w:w="9736"/>
      </w:tblGrid>
      <w:tr w:rsidR="00E3784A" w14:paraId="140B5B64" w14:textId="77777777" w:rsidTr="00317209">
        <w:tc>
          <w:tcPr>
            <w:tcW w:w="9736" w:type="dxa"/>
          </w:tcPr>
          <w:p w14:paraId="5C98BC32" w14:textId="77777777" w:rsidR="00E3784A" w:rsidRPr="00A66D76" w:rsidRDefault="00E3784A" w:rsidP="0023693B">
            <w:pPr>
              <w:keepNext/>
              <w:keepLines/>
              <w:widowControl/>
              <w:jc w:val="left"/>
              <w:rPr>
                <w:rFonts w:ascii="Times" w:eastAsia="Batang" w:hAnsi="Times" w:cs="Times New Roman"/>
                <w:b/>
                <w:bCs/>
                <w:kern w:val="0"/>
                <w:sz w:val="20"/>
                <w:szCs w:val="24"/>
                <w:lang w:eastAsia="en-US"/>
              </w:rPr>
            </w:pPr>
            <w:r w:rsidRPr="00A66D76">
              <w:rPr>
                <w:rFonts w:ascii="Times" w:eastAsia="Batang" w:hAnsi="Times" w:cs="Times New Roman"/>
                <w:b/>
                <w:bCs/>
                <w:kern w:val="0"/>
                <w:sz w:val="20"/>
                <w:szCs w:val="24"/>
                <w:highlight w:val="green"/>
                <w:lang w:eastAsia="en-US"/>
              </w:rPr>
              <w:t>Agreement</w:t>
            </w:r>
          </w:p>
          <w:p w14:paraId="6A78B96E" w14:textId="77777777" w:rsidR="00E3784A" w:rsidRPr="00A66D76" w:rsidRDefault="00E3784A" w:rsidP="0023693B">
            <w:pPr>
              <w:keepNext/>
              <w:keepLines/>
              <w:widowControl/>
              <w:jc w:val="left"/>
              <w:rPr>
                <w:rFonts w:ascii="Times" w:eastAsia="Batang" w:hAnsi="Times" w:cs="Times New Roman"/>
                <w:kern w:val="0"/>
                <w:sz w:val="20"/>
                <w:szCs w:val="24"/>
                <w:lang w:val="en-GB" w:eastAsia="en-US"/>
              </w:rPr>
            </w:pPr>
            <w:r w:rsidRPr="00A66D76">
              <w:rPr>
                <w:rFonts w:ascii="Times" w:eastAsia="Batang" w:hAnsi="Times" w:cs="Times New Roman"/>
                <w:kern w:val="0"/>
                <w:sz w:val="20"/>
                <w:szCs w:val="24"/>
                <w:lang w:val="en-GB" w:eastAsia="en-US"/>
              </w:rPr>
              <w:t>For RACH configuration Option 1, support separate power control parameters for PRACH transmission in SBFD symbols and non-SBFD symbols</w:t>
            </w:r>
          </w:p>
          <w:p w14:paraId="346EA70D" w14:textId="77777777" w:rsidR="00E3784A" w:rsidRPr="00FF0883" w:rsidRDefault="00E3784A" w:rsidP="0023693B">
            <w:pPr>
              <w:keepNext/>
              <w:keepLines/>
              <w:widowControl/>
              <w:numPr>
                <w:ilvl w:val="0"/>
                <w:numId w:val="34"/>
              </w:numPr>
              <w:overflowPunct w:val="0"/>
              <w:ind w:left="720"/>
              <w:jc w:val="left"/>
              <w:textAlignment w:val="baseline"/>
              <w:rPr>
                <w:rFonts w:ascii="Times" w:eastAsia="Batang" w:hAnsi="Times" w:cs="Times New Roman"/>
                <w:kern w:val="0"/>
                <w:sz w:val="20"/>
                <w:szCs w:val="24"/>
                <w:lang w:val="en-GB" w:eastAsia="x-none"/>
              </w:rPr>
            </w:pPr>
            <w:r w:rsidRPr="00A02AF5">
              <w:rPr>
                <w:rFonts w:ascii="Times" w:eastAsia="Batang" w:hAnsi="Times" w:cs="Times New Roman"/>
                <w:kern w:val="0"/>
                <w:sz w:val="20"/>
                <w:szCs w:val="24"/>
                <w:highlight w:val="yellow"/>
                <w:lang w:val="en-GB" w:eastAsia="x-none"/>
              </w:rPr>
              <w:t>FFS: Details of the separate power control parameters</w:t>
            </w:r>
          </w:p>
        </w:tc>
      </w:tr>
    </w:tbl>
    <w:p w14:paraId="493DD149" w14:textId="26A8FE5E" w:rsidR="00852754" w:rsidRPr="00852754" w:rsidRDefault="00852754" w:rsidP="006E3863">
      <w:pPr>
        <w:keepNext/>
        <w:keepLines/>
        <w:widowControl/>
        <w:spacing w:before="120"/>
        <w:rPr>
          <w:rFonts w:ascii="Times New Roman" w:eastAsia="宋体" w:hAnsi="Times New Roman" w:cs="Times New Roman"/>
          <w:kern w:val="0"/>
          <w:sz w:val="20"/>
          <w:szCs w:val="20"/>
          <w:lang w:val="en-GB" w:eastAsia="en-US"/>
        </w:rPr>
      </w:pPr>
      <w:r w:rsidRPr="00852754">
        <w:rPr>
          <w:rFonts w:ascii="Arial" w:hAnsi="Arial" w:cs="Arial"/>
          <w:bCs/>
          <w:iCs/>
          <w:szCs w:val="21"/>
        </w:rPr>
        <w:t xml:space="preserve">In the legacy, </w:t>
      </w:r>
      <w:r>
        <w:rPr>
          <w:rFonts w:ascii="Arial" w:hAnsi="Arial" w:cs="Arial"/>
          <w:bCs/>
          <w:iCs/>
          <w:szCs w:val="21"/>
        </w:rPr>
        <w:t>a</w:t>
      </w:r>
      <w:r w:rsidRPr="00852754">
        <w:rPr>
          <w:rFonts w:ascii="Arial" w:hAnsi="Arial" w:cs="Arial"/>
          <w:bCs/>
          <w:iCs/>
          <w:szCs w:val="21"/>
        </w:rPr>
        <w:t xml:space="preserve"> UE determines a transmission power for a physical random access channel (PRACH) as</w:t>
      </w:r>
    </w:p>
    <w:p w14:paraId="3744C8F6" w14:textId="6A0A1136" w:rsidR="00852754" w:rsidRDefault="00000000" w:rsidP="006E3863">
      <w:pPr>
        <w:keepNext/>
        <w:keepLines/>
        <w:widowControl/>
        <w:tabs>
          <w:tab w:val="center" w:pos="4536"/>
          <w:tab w:val="right" w:pos="9072"/>
        </w:tabs>
        <w:spacing w:after="180"/>
        <w:jc w:val="center"/>
        <w:rPr>
          <w:rFonts w:ascii="Times New Roman" w:eastAsia="宋体" w:hAnsi="Times New Roman" w:cs="Times New Roman"/>
          <w:noProof/>
          <w:kern w:val="0"/>
          <w:sz w:val="20"/>
          <w:szCs w:val="20"/>
          <w:lang w:val="en-GB" w:eastAsia="en-US"/>
        </w:rPr>
      </w:pPr>
      <m:oMath>
        <m:sSub>
          <m:sSubPr>
            <m:ctrlPr>
              <w:rPr>
                <w:rFonts w:ascii="Cambria Math" w:eastAsia="宋体" w:hAnsi="Cambria Math" w:cs="Times New Roman"/>
                <w:noProof/>
                <w:kern w:val="0"/>
                <w:sz w:val="20"/>
                <w:szCs w:val="20"/>
                <w:lang w:val="x-none" w:eastAsia="en-US"/>
              </w:rPr>
            </m:ctrlPr>
          </m:sSubPr>
          <m:e>
            <m:r>
              <w:rPr>
                <w:rFonts w:ascii="Cambria Math" w:eastAsia="宋体" w:hAnsi="Cambria Math" w:cs="Times New Roman"/>
                <w:noProof/>
                <w:kern w:val="0"/>
                <w:sz w:val="20"/>
                <w:szCs w:val="20"/>
                <w:lang w:val="en-GB" w:eastAsia="en-US"/>
              </w:rPr>
              <m:t>P</m:t>
            </m:r>
          </m:e>
          <m:sub>
            <m:r>
              <m:rPr>
                <m:sty m:val="p"/>
              </m:rPr>
              <w:rPr>
                <w:rFonts w:ascii="Cambria Math" w:eastAsia="宋体" w:hAnsi="Cambria Math" w:cs="Times New Roman"/>
                <w:noProof/>
                <w:kern w:val="0"/>
                <w:sz w:val="20"/>
                <w:szCs w:val="20"/>
                <w:lang w:val="en-GB" w:eastAsia="en-US"/>
              </w:rPr>
              <m:t>PRACH,</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x-none" w:eastAsia="en-US"/>
              </w:rPr>
            </m:ctrlPr>
          </m:dPr>
          <m:e>
            <m:r>
              <w:rPr>
                <w:rFonts w:ascii="Cambria Math" w:eastAsia="宋体" w:hAnsi="Cambria Math" w:cs="Times New Roman"/>
                <w:noProof/>
                <w:kern w:val="0"/>
                <w:sz w:val="20"/>
                <w:szCs w:val="20"/>
                <w:lang w:val="x-none" w:eastAsia="en-US"/>
              </w:rPr>
              <m:t>i</m:t>
            </m:r>
          </m:e>
        </m:d>
        <m:r>
          <m:rPr>
            <m:sty m:val="p"/>
          </m:rPr>
          <w:rPr>
            <w:rFonts w:ascii="Cambria Math" w:eastAsia="宋体" w:hAnsi="Cambria Math" w:cs="Times New Roman"/>
            <w:noProof/>
            <w:kern w:val="0"/>
            <w:sz w:val="20"/>
            <w:szCs w:val="20"/>
            <w:lang w:val="x-none" w:eastAsia="en-US"/>
          </w:rPr>
          <m:t>=</m:t>
        </m:r>
        <m:r>
          <w:rPr>
            <w:rFonts w:ascii="Cambria Math" w:eastAsia="宋体" w:hAnsi="Cambria Math" w:cs="Times New Roman"/>
            <w:noProof/>
            <w:kern w:val="0"/>
            <w:sz w:val="20"/>
            <w:szCs w:val="20"/>
            <w:lang w:val="x-none" w:eastAsia="en-US"/>
          </w:rPr>
          <m:t>min</m:t>
        </m:r>
        <m:d>
          <m:dPr>
            <m:begChr m:val="{"/>
            <m:endChr m:val="}"/>
            <m:ctrlPr>
              <w:rPr>
                <w:rFonts w:ascii="Cambria Math" w:eastAsia="宋体" w:hAnsi="Cambria Math" w:cs="Times New Roman"/>
                <w:noProof/>
                <w:kern w:val="0"/>
                <w:sz w:val="20"/>
                <w:szCs w:val="20"/>
                <w:lang w:val="x-none" w:eastAsia="en-US"/>
              </w:rPr>
            </m:ctrlPr>
          </m:dPr>
          <m:e>
            <m:sSub>
              <m:sSubPr>
                <m:ctrlPr>
                  <w:rPr>
                    <w:rFonts w:ascii="Cambria Math" w:eastAsia="宋体" w:hAnsi="Cambria Math" w:cs="Times New Roman"/>
                    <w:noProof/>
                    <w:kern w:val="0"/>
                    <w:sz w:val="20"/>
                    <w:szCs w:val="20"/>
                    <w:lang w:val="x-none" w:eastAsia="en-US"/>
                  </w:rPr>
                </m:ctrlPr>
              </m:sSubPr>
              <m:e>
                <m:r>
                  <w:rPr>
                    <w:rFonts w:ascii="Cambria Math" w:eastAsia="宋体" w:hAnsi="Cambria Math" w:cs="Times New Roman"/>
                    <w:noProof/>
                    <w:kern w:val="0"/>
                    <w:sz w:val="20"/>
                    <w:szCs w:val="20"/>
                    <w:lang w:val="en-GB" w:eastAsia="en-US"/>
                  </w:rPr>
                  <m:t>P</m:t>
                </m:r>
              </m:e>
              <m:sub>
                <m:r>
                  <m:rPr>
                    <m:sty m:val="p"/>
                  </m:rPr>
                  <w:rPr>
                    <w:rFonts w:ascii="Cambria Math" w:eastAsia="宋体" w:hAnsi="Cambria Math" w:cs="Times New Roman"/>
                    <w:noProof/>
                    <w:kern w:val="0"/>
                    <w:sz w:val="20"/>
                    <w:szCs w:val="20"/>
                    <w:lang w:val="en-GB" w:eastAsia="en-US"/>
                  </w:rPr>
                  <m:t>CMAX,</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x-none" w:eastAsia="en-US"/>
                  </w:rPr>
                </m:ctrlPr>
              </m:dPr>
              <m:e>
                <m:r>
                  <w:rPr>
                    <w:rFonts w:ascii="Cambria Math" w:eastAsia="宋体" w:hAnsi="Cambria Math" w:cs="Times New Roman"/>
                    <w:noProof/>
                    <w:kern w:val="0"/>
                    <w:sz w:val="20"/>
                    <w:szCs w:val="20"/>
                    <w:lang w:val="x-none" w:eastAsia="en-US"/>
                  </w:rPr>
                  <m:t>i</m:t>
                </m:r>
              </m:e>
            </m:d>
            <m:r>
              <m:rPr>
                <m:sty m:val="p"/>
              </m:rPr>
              <w:rPr>
                <w:rFonts w:ascii="Cambria Math" w:eastAsia="宋体" w:hAnsi="Cambria Math" w:cs="Times New Roman"/>
                <w:noProof/>
                <w:kern w:val="0"/>
                <w:sz w:val="20"/>
                <w:szCs w:val="20"/>
                <w:lang w:val="x-none" w:eastAsia="en-US"/>
              </w:rPr>
              <m:t>,</m:t>
            </m:r>
            <m:sSub>
              <m:sSubPr>
                <m:ctrlPr>
                  <w:rPr>
                    <w:rFonts w:ascii="Cambria Math" w:eastAsia="宋体" w:hAnsi="Cambria Math" w:cs="Times New Roman"/>
                    <w:noProof/>
                    <w:kern w:val="0"/>
                    <w:sz w:val="20"/>
                    <w:szCs w:val="20"/>
                    <w:lang w:val="x-none" w:eastAsia="en-US"/>
                  </w:rPr>
                </m:ctrlPr>
              </m:sSubPr>
              <m:e>
                <m:r>
                  <w:rPr>
                    <w:rFonts w:ascii="Cambria Math" w:eastAsia="宋体" w:hAnsi="Cambria Math" w:cs="Times New Roman"/>
                    <w:noProof/>
                    <w:kern w:val="0"/>
                    <w:sz w:val="20"/>
                    <w:szCs w:val="20"/>
                    <w:lang w:val="en-GB" w:eastAsia="en-US"/>
                  </w:rPr>
                  <m:t>P</m:t>
                </m:r>
              </m:e>
              <m:sub>
                <m:r>
                  <m:rPr>
                    <m:sty m:val="p"/>
                  </m:rPr>
                  <w:rPr>
                    <w:rFonts w:ascii="Cambria Math" w:eastAsia="宋体" w:hAnsi="Cambria Math" w:cs="Times New Roman"/>
                    <w:noProof/>
                    <w:kern w:val="0"/>
                    <w:sz w:val="20"/>
                    <w:szCs w:val="20"/>
                    <w:lang w:val="en-GB" w:eastAsia="en-US"/>
                  </w:rPr>
                  <m:t>PRACH,target,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r>
              <m:rPr>
                <m:sty m:val="p"/>
              </m:rPr>
              <w:rPr>
                <w:rFonts w:ascii="Cambria Math" w:eastAsia="宋体" w:hAnsi="Cambria Math" w:cs="Times New Roman"/>
                <w:noProof/>
                <w:kern w:val="0"/>
                <w:sz w:val="20"/>
                <w:szCs w:val="20"/>
                <w:lang w:val="x-none" w:eastAsia="en-US"/>
              </w:rPr>
              <m:t>+</m:t>
            </m:r>
            <m:sSub>
              <m:sSubPr>
                <m:ctrlPr>
                  <w:rPr>
                    <w:rFonts w:ascii="Cambria Math" w:eastAsia="宋体" w:hAnsi="Cambria Math" w:cs="Times New Roman"/>
                    <w:noProof/>
                    <w:kern w:val="0"/>
                    <w:sz w:val="20"/>
                    <w:szCs w:val="20"/>
                    <w:lang w:val="x-none" w:eastAsia="en-US"/>
                  </w:rPr>
                </m:ctrlPr>
              </m:sSubPr>
              <m:e>
                <m:r>
                  <w:rPr>
                    <w:rFonts w:ascii="Cambria Math" w:eastAsia="宋体" w:hAnsi="Cambria Math" w:cs="Times New Roman"/>
                    <w:noProof/>
                    <w:kern w:val="0"/>
                    <w:sz w:val="20"/>
                    <w:szCs w:val="20"/>
                    <w:lang w:val="en-GB" w:eastAsia="en-US"/>
                  </w:rPr>
                  <m:t>PL</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e>
        </m:d>
      </m:oMath>
      <w:r w:rsidR="00852754" w:rsidRPr="00852754" w:rsidDel="00DF549F">
        <w:rPr>
          <w:rFonts w:ascii="Times New Roman" w:eastAsia="宋体" w:hAnsi="Times New Roman" w:cs="Times New Roman"/>
          <w:noProof/>
          <w:kern w:val="0"/>
          <w:sz w:val="20"/>
          <w:szCs w:val="20"/>
          <w:lang w:val="en-GB" w:eastAsia="en-US"/>
        </w:rPr>
        <w:t xml:space="preserve"> </w:t>
      </w:r>
      <w:r w:rsidR="00852754" w:rsidRPr="00852754">
        <w:rPr>
          <w:rFonts w:ascii="Times New Roman" w:eastAsia="宋体" w:hAnsi="Times New Roman" w:cs="Times New Roman"/>
          <w:noProof/>
          <w:kern w:val="0"/>
          <w:sz w:val="20"/>
          <w:szCs w:val="20"/>
          <w:lang w:val="en-GB" w:eastAsia="en-US"/>
        </w:rPr>
        <w:t>[dBm]</w:t>
      </w:r>
      <w:r w:rsidR="006E3863">
        <w:rPr>
          <w:rFonts w:ascii="Times New Roman" w:eastAsia="宋体" w:hAnsi="Times New Roman" w:cs="Times New Roman"/>
          <w:noProof/>
          <w:kern w:val="0"/>
          <w:sz w:val="20"/>
          <w:szCs w:val="20"/>
          <w:lang w:val="en-GB" w:eastAsia="en-US"/>
        </w:rPr>
        <w:t>.</w:t>
      </w:r>
    </w:p>
    <w:p w14:paraId="4997FA11" w14:textId="3EAF302E" w:rsidR="00EA6618" w:rsidRDefault="00000000" w:rsidP="006E3863">
      <w:pPr>
        <w:keepNext/>
        <w:keepLines/>
        <w:widowControl/>
        <w:rPr>
          <w:rFonts w:ascii="Arial" w:hAnsi="Arial" w:cs="Arial"/>
        </w:rPr>
      </w:pP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oMath>
      <w:r w:rsidR="00E3784A" w:rsidRPr="00E3784A">
        <w:rPr>
          <w:rFonts w:ascii="Arial" w:hAnsi="Arial" w:cs="Arial"/>
          <w:bCs/>
          <w:iCs/>
          <w:szCs w:val="21"/>
        </w:rPr>
        <w:t>is the UE configured maximum output power</w:t>
      </w:r>
      <w:r w:rsidR="00E3784A">
        <w:rPr>
          <w:rFonts w:ascii="Arial" w:hAnsi="Arial" w:cs="Arial"/>
          <w:bCs/>
          <w:iCs/>
          <w:szCs w:val="21"/>
        </w:rPr>
        <w:t xml:space="preserve">. </w:t>
      </w:r>
      <w:r w:rsidR="00EA6618">
        <w:rPr>
          <w:rFonts w:ascii="Arial" w:hAnsi="Arial" w:cs="Arial"/>
        </w:rPr>
        <w:t>T</w:t>
      </w:r>
      <w:r w:rsidR="00EA6618">
        <w:rPr>
          <w:rFonts w:ascii="Arial" w:hAnsi="Arial" w:cs="Arial" w:hint="eastAsia"/>
        </w:rPr>
        <w:t xml:space="preserve">o avoid severe UE-UE CLI in SBFD symbols, it is </w:t>
      </w:r>
      <w:r w:rsidR="00EA6618">
        <w:rPr>
          <w:rFonts w:ascii="Arial" w:hAnsi="Arial" w:cs="Arial"/>
        </w:rPr>
        <w:t>preferred</w:t>
      </w:r>
      <w:r w:rsidR="00EA6618">
        <w:rPr>
          <w:rFonts w:ascii="Arial" w:hAnsi="Arial" w:cs="Arial" w:hint="eastAsia"/>
        </w:rPr>
        <w:t xml:space="preserve"> to support lower maximum power in SBFD symbols than non-SBFD symbols. For example, the UE can be configured with a power offset </w:t>
      </w:r>
      <w:r w:rsidR="00EA6618">
        <w:rPr>
          <w:rFonts w:ascii="Arial" w:hAnsi="Arial" w:cs="Arial" w:hint="eastAsia"/>
        </w:rPr>
        <w:t>（</w:t>
      </w:r>
      <m:oMath>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oMath>
      <w:r w:rsidR="00EA6618">
        <w:rPr>
          <w:rFonts w:ascii="Arial" w:hAnsi="Arial" w:cs="Arial" w:hint="eastAsia"/>
        </w:rPr>
        <w:t>）</w:t>
      </w:r>
      <w:r w:rsidR="00EA6618">
        <w:rPr>
          <w:rFonts w:ascii="Arial" w:hAnsi="Arial" w:cs="Arial"/>
        </w:rPr>
        <w:t>relative</w:t>
      </w:r>
      <w:r w:rsidR="00EA6618">
        <w:rPr>
          <w:rFonts w:ascii="Arial" w:hAnsi="Arial" w:cs="Arial" w:hint="eastAsia"/>
        </w:rPr>
        <w:t xml:space="preserve"> to the maximum power in non-SBFD symbols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oMath>
      <w:r w:rsidR="00EA6618">
        <w:rPr>
          <w:rFonts w:ascii="Arial" w:hAnsi="Arial" w:cs="Arial" w:hint="eastAsia"/>
        </w:rPr>
        <w:t xml:space="preserve">. </w:t>
      </w:r>
      <w:r w:rsidR="00EA6618">
        <w:rPr>
          <w:rFonts w:ascii="Arial" w:hAnsi="Arial" w:cs="Arial"/>
        </w:rPr>
        <w:t>T</w:t>
      </w:r>
      <w:r w:rsidR="00EA6618">
        <w:rPr>
          <w:rFonts w:ascii="Arial" w:hAnsi="Arial" w:cs="Arial" w:hint="eastAsia"/>
        </w:rPr>
        <w:t xml:space="preserve">hen, the </w:t>
      </w:r>
      <w:r w:rsidR="00EA6618" w:rsidRPr="00EA6618">
        <w:rPr>
          <w:rFonts w:ascii="Arial" w:hAnsi="Arial" w:cs="Arial"/>
        </w:rPr>
        <w:t>maximum output power</w:t>
      </w:r>
      <w:r w:rsidR="00EA6618">
        <w:rPr>
          <w:rFonts w:ascii="Arial" w:hAnsi="Arial" w:cs="Arial" w:hint="eastAsia"/>
        </w:rPr>
        <w:t xml:space="preserve"> for SBFD symbols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f,c,sbfd</m:t>
            </m:r>
          </m:sub>
        </m:sSub>
      </m:oMath>
      <w:r w:rsidR="00EA6618">
        <w:rPr>
          <w:rFonts w:ascii="Arial" w:hAnsi="Arial" w:cs="Arial" w:hint="eastAsia"/>
        </w:rPr>
        <w:t xml:space="preserve">  is determined as follows,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f,c,sbfd</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d>
          <m:dPr>
            <m:ctrlPr>
              <w:rPr>
                <w:rFonts w:ascii="Cambria Math" w:hAnsi="Cambria Math"/>
                <w:i/>
              </w:rPr>
            </m:ctrlPr>
          </m:dPr>
          <m:e>
            <m:r>
              <w:rPr>
                <w:rFonts w:ascii="Cambria Math" w:hAnsi="Cambria Math"/>
              </w:rPr>
              <m:t>i</m:t>
            </m:r>
          </m:e>
        </m:d>
        <m:r>
          <w:rPr>
            <w:rFonts w:ascii="Cambria Math" w:hAnsi="Cambria Math" w:cs="Arial"/>
          </w:rPr>
          <m:t>-</m:t>
        </m:r>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oMath>
      <w:r w:rsidR="00EA6618">
        <w:rPr>
          <w:rFonts w:ascii="Arial" w:hAnsi="Arial" w:cs="Arial" w:hint="eastAsia"/>
        </w:rPr>
        <w:t>.</w:t>
      </w:r>
    </w:p>
    <w:p w14:paraId="45C1DD84" w14:textId="0C077E48" w:rsidR="00852754" w:rsidRPr="00A02AF5" w:rsidRDefault="00000000" w:rsidP="006E3863">
      <w:pPr>
        <w:keepNext/>
        <w:keepLines/>
        <w:widowControl/>
        <w:rPr>
          <w:rFonts w:ascii="Times" w:eastAsia="Batang" w:hAnsi="Times" w:cs="Times New Roman"/>
          <w:kern w:val="0"/>
          <w:sz w:val="20"/>
          <w:szCs w:val="24"/>
          <w:lang w:val="en-GB" w:eastAsia="en-US"/>
        </w:rPr>
      </w:pPr>
      <m:oMath>
        <m:sSub>
          <m:sSubPr>
            <m:ctrlPr>
              <w:rPr>
                <w:rFonts w:ascii="Cambria Math" w:eastAsia="宋体" w:hAnsi="Cambria Math" w:cs="Times New Roman"/>
                <w:noProof/>
                <w:kern w:val="0"/>
                <w:sz w:val="20"/>
                <w:szCs w:val="20"/>
                <w:lang w:val="x-none" w:eastAsia="en-US"/>
              </w:rPr>
            </m:ctrlPr>
          </m:sSubPr>
          <m:e>
            <m:r>
              <w:rPr>
                <w:rFonts w:ascii="Cambria Math" w:eastAsia="宋体" w:hAnsi="Cambria Math" w:cs="Times New Roman"/>
                <w:noProof/>
                <w:kern w:val="0"/>
                <w:sz w:val="20"/>
                <w:szCs w:val="20"/>
                <w:lang w:val="en-GB" w:eastAsia="en-US"/>
              </w:rPr>
              <m:t>P</m:t>
            </m:r>
          </m:e>
          <m:sub>
            <m:r>
              <m:rPr>
                <m:sty m:val="p"/>
              </m:rPr>
              <w:rPr>
                <w:rFonts w:ascii="Cambria Math" w:eastAsia="宋体" w:hAnsi="Cambria Math" w:cs="Times New Roman"/>
                <w:noProof/>
                <w:kern w:val="0"/>
                <w:sz w:val="20"/>
                <w:szCs w:val="20"/>
                <w:lang w:val="en-GB" w:eastAsia="en-US"/>
              </w:rPr>
              <m:t>PRACH,target,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oMath>
      <w:r w:rsidR="00E3784A">
        <w:rPr>
          <w:rFonts w:ascii="Arial" w:hAnsi="Arial" w:cs="Arial"/>
          <w:kern w:val="0"/>
          <w:sz w:val="20"/>
          <w:szCs w:val="20"/>
          <w:lang w:val="x-none" w:eastAsia="en-US"/>
        </w:rPr>
        <w:t xml:space="preserve"> </w:t>
      </w:r>
      <w:r w:rsidR="00E3784A" w:rsidRPr="00E3784A">
        <w:rPr>
          <w:rFonts w:ascii="Arial" w:hAnsi="Arial" w:cs="Arial"/>
          <w:bCs/>
          <w:iCs/>
          <w:szCs w:val="21"/>
        </w:rPr>
        <w:t xml:space="preserve">is the PRACH target reception </w:t>
      </w:r>
      <w:r w:rsidR="00E3784A" w:rsidRPr="00A02AF5">
        <w:rPr>
          <w:rFonts w:ascii="Arial" w:hAnsi="Arial" w:cs="Arial"/>
          <w:bCs/>
          <w:iCs/>
          <w:szCs w:val="21"/>
        </w:rPr>
        <w:t xml:space="preserve">power </w:t>
      </w:r>
      <w:r w:rsidR="00A02AF5" w:rsidRPr="00A02AF5">
        <w:rPr>
          <w:rFonts w:ascii="Arial" w:hAnsi="Arial" w:cs="Arial"/>
          <w:i/>
        </w:rPr>
        <w:t>PREAMBLE_RECEIVED_TARGET_POWER</w:t>
      </w:r>
      <w:r w:rsidR="00A02AF5" w:rsidRPr="00290476">
        <w:t xml:space="preserve"> </w:t>
      </w:r>
      <w:r w:rsidR="00E3784A">
        <w:rPr>
          <w:rFonts w:ascii="Arial" w:hAnsi="Arial" w:cs="Arial"/>
          <w:bCs/>
          <w:iCs/>
          <w:szCs w:val="21"/>
        </w:rPr>
        <w:t xml:space="preserve">determined based on </w:t>
      </w:r>
      <w:bookmarkStart w:id="7" w:name="OLE_LINK5"/>
      <w:proofErr w:type="spellStart"/>
      <w:r w:rsidR="00E3784A" w:rsidRPr="00E3784A">
        <w:rPr>
          <w:rFonts w:ascii="Arial" w:hAnsi="Arial" w:cs="Arial"/>
          <w:i/>
          <w:iCs/>
          <w:lang w:eastAsia="en-US"/>
        </w:rPr>
        <w:t>preambleReceivedTargetPower</w:t>
      </w:r>
      <w:proofErr w:type="spellEnd"/>
      <w:r w:rsidR="00E3784A">
        <w:rPr>
          <w:rFonts w:ascii="Arial" w:hAnsi="Arial" w:cs="Arial"/>
          <w:lang w:eastAsia="en-US"/>
        </w:rPr>
        <w:t xml:space="preserve"> </w:t>
      </w:r>
      <w:bookmarkEnd w:id="7"/>
      <w:r w:rsidR="00E3784A">
        <w:rPr>
          <w:rFonts w:ascii="Arial" w:hAnsi="Arial" w:cs="Arial"/>
          <w:lang w:eastAsia="en-US"/>
        </w:rPr>
        <w:t xml:space="preserve">and </w:t>
      </w:r>
      <w:proofErr w:type="spellStart"/>
      <w:r w:rsidR="00E3784A" w:rsidRPr="00E3784A">
        <w:rPr>
          <w:rFonts w:ascii="Arial" w:hAnsi="Arial" w:cs="Arial"/>
          <w:i/>
          <w:iCs/>
          <w:lang w:eastAsia="en-US"/>
        </w:rPr>
        <w:t>powerRampingStep</w:t>
      </w:r>
      <w:proofErr w:type="spellEnd"/>
      <w:r w:rsidR="00E3784A">
        <w:rPr>
          <w:rFonts w:ascii="Arial" w:hAnsi="Arial" w:cs="Arial"/>
          <w:lang w:eastAsia="en-US"/>
        </w:rPr>
        <w:t xml:space="preserve">. Therefore, </w:t>
      </w:r>
      <w:r w:rsidR="00EA6618">
        <w:rPr>
          <w:rFonts w:ascii="Arial" w:hAnsi="Arial" w:cs="Arial" w:hint="eastAsia"/>
        </w:rPr>
        <w:t xml:space="preserve">to support finer </w:t>
      </w:r>
      <w:r w:rsidR="00EA6618">
        <w:rPr>
          <w:rFonts w:ascii="Arial" w:hAnsi="Arial" w:cs="Arial"/>
        </w:rPr>
        <w:t>separate</w:t>
      </w:r>
      <w:r w:rsidR="00EA6618">
        <w:rPr>
          <w:rFonts w:ascii="Arial" w:hAnsi="Arial" w:cs="Arial" w:hint="eastAsia"/>
        </w:rPr>
        <w:t xml:space="preserve"> power control for SBFD symbols and non-SBFD symbols, </w:t>
      </w:r>
      <w:r w:rsidR="00E3784A">
        <w:rPr>
          <w:rFonts w:ascii="Arial" w:hAnsi="Arial" w:cs="Arial"/>
          <w:lang w:eastAsia="en-US"/>
        </w:rPr>
        <w:t>th</w:t>
      </w:r>
      <w:r w:rsidR="00A02AF5">
        <w:rPr>
          <w:rFonts w:ascii="Arial" w:hAnsi="Arial" w:cs="Arial"/>
          <w:lang w:eastAsia="en-US"/>
        </w:rPr>
        <w:t xml:space="preserve">ose </w:t>
      </w:r>
      <w:r w:rsidR="00E3784A">
        <w:rPr>
          <w:rFonts w:ascii="Arial" w:hAnsi="Arial" w:cs="Arial"/>
          <w:lang w:eastAsia="en-US"/>
        </w:rPr>
        <w:t xml:space="preserve">power control parameters can </w:t>
      </w:r>
      <w:r w:rsidR="00A02AF5">
        <w:rPr>
          <w:rFonts w:ascii="Arial" w:hAnsi="Arial" w:cs="Arial"/>
          <w:lang w:eastAsia="en-US"/>
        </w:rPr>
        <w:t>be separate</w:t>
      </w:r>
      <w:r w:rsidR="00EA6618">
        <w:rPr>
          <w:rFonts w:ascii="Arial" w:hAnsi="Arial" w:cs="Arial" w:hint="eastAsia"/>
        </w:rPr>
        <w:t>ly provided</w:t>
      </w:r>
      <w:r w:rsidR="00A02AF5">
        <w:rPr>
          <w:rFonts w:ascii="Arial" w:hAnsi="Arial" w:cs="Arial"/>
          <w:lang w:eastAsia="en-US"/>
        </w:rPr>
        <w:t xml:space="preserve"> for </w:t>
      </w:r>
      <w:r w:rsidR="00A02AF5" w:rsidRPr="00A02AF5">
        <w:rPr>
          <w:rFonts w:ascii="Arial" w:hAnsi="Arial" w:cs="Arial"/>
          <w:lang w:eastAsia="en-US"/>
        </w:rPr>
        <w:t>PRACH transmission in SBFD symbols and non-SBFD symbols</w:t>
      </w:r>
      <w:r w:rsidR="00E3784A">
        <w:rPr>
          <w:rFonts w:ascii="Arial" w:hAnsi="Arial" w:cs="Arial"/>
          <w:lang w:eastAsia="en-US"/>
        </w:rPr>
        <w:t>.</w:t>
      </w:r>
    </w:p>
    <w:p w14:paraId="0C0828FB" w14:textId="20E0886D" w:rsidR="00C87129" w:rsidRPr="00F8487F" w:rsidRDefault="00C87129" w:rsidP="006E3863">
      <w:pPr>
        <w:keepNext/>
        <w:keepLines/>
        <w:widowControl/>
        <w:spacing w:before="240"/>
        <w:rPr>
          <w:rFonts w:ascii="Arial" w:hAnsi="Arial" w:cs="Arial"/>
          <w:b/>
          <w:bCs/>
          <w:lang w:eastAsia="en-US"/>
        </w:rPr>
      </w:pPr>
      <w:r w:rsidRPr="00F8487F">
        <w:rPr>
          <w:rFonts w:ascii="Arial" w:hAnsi="Arial" w:cs="Arial"/>
          <w:b/>
          <w:bCs/>
          <w:lang w:eastAsia="en-US"/>
        </w:rPr>
        <w:t xml:space="preserve">Proposal </w:t>
      </w:r>
      <w:r w:rsidR="002E5E61" w:rsidRPr="00F8487F">
        <w:rPr>
          <w:rFonts w:ascii="Arial" w:hAnsi="Arial" w:cs="Arial"/>
          <w:b/>
          <w:bCs/>
          <w:lang w:eastAsia="en-US"/>
        </w:rPr>
        <w:t>3</w:t>
      </w:r>
      <w:r w:rsidRPr="00F8487F">
        <w:rPr>
          <w:rFonts w:ascii="Arial" w:hAnsi="Arial" w:cs="Arial"/>
          <w:b/>
          <w:bCs/>
          <w:lang w:eastAsia="en-US"/>
        </w:rPr>
        <w:t>: For RACH configuration Option 1,</w:t>
      </w:r>
      <w:r w:rsidR="00E3784A">
        <w:rPr>
          <w:rFonts w:ascii="Arial" w:hAnsi="Arial" w:cs="Arial"/>
          <w:b/>
          <w:bCs/>
          <w:lang w:eastAsia="en-US"/>
        </w:rPr>
        <w:t xml:space="preserve"> </w:t>
      </w:r>
      <w:r w:rsidRPr="00F8487F">
        <w:rPr>
          <w:rFonts w:ascii="Arial" w:hAnsi="Arial" w:cs="Arial"/>
          <w:b/>
          <w:bCs/>
          <w:lang w:eastAsia="en-US"/>
        </w:rPr>
        <w:t>separate power control parameters for PRACH transmission in SBFD symbols and non-SBFD symbols include:</w:t>
      </w:r>
    </w:p>
    <w:p w14:paraId="7E56D158" w14:textId="77777777" w:rsidR="00EA6618" w:rsidRPr="006E3863" w:rsidRDefault="00EA6618" w:rsidP="006E3863">
      <w:pPr>
        <w:pStyle w:val="af"/>
        <w:keepNext/>
        <w:keepLines/>
        <w:widowControl/>
        <w:numPr>
          <w:ilvl w:val="0"/>
          <w:numId w:val="36"/>
        </w:numPr>
        <w:ind w:firstLineChars="0"/>
        <w:rPr>
          <w:rFonts w:ascii="Arial" w:hAnsi="Arial" w:cs="Arial"/>
        </w:rPr>
      </w:pPr>
      <w:r w:rsidRPr="006E3863">
        <w:rPr>
          <w:rFonts w:ascii="Arial" w:hAnsi="Arial" w:cs="Arial"/>
          <w:b/>
          <w:iCs/>
          <w:szCs w:val="21"/>
        </w:rPr>
        <w:t xml:space="preserve">maximum output power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d>
          <m:dPr>
            <m:ctrlPr>
              <w:rPr>
                <w:rFonts w:ascii="Cambria Math" w:hAnsi="Cambria Math"/>
                <w:b/>
                <w:i/>
              </w:rPr>
            </m:ctrlPr>
          </m:dPr>
          <m:e>
            <m:r>
              <m:rPr>
                <m:sty m:val="bi"/>
              </m:rPr>
              <w:rPr>
                <w:rFonts w:ascii="Cambria Math" w:hAnsi="Cambria Math"/>
              </w:rPr>
              <m:t>i</m:t>
            </m:r>
          </m:e>
        </m:d>
      </m:oMath>
    </w:p>
    <w:p w14:paraId="6A760E9B" w14:textId="2DDF3913" w:rsidR="00EA6618" w:rsidRPr="006E3863" w:rsidRDefault="006E3863" w:rsidP="006E3863">
      <w:pPr>
        <w:pStyle w:val="af"/>
        <w:keepNext/>
        <w:keepLines/>
        <w:widowControl/>
        <w:numPr>
          <w:ilvl w:val="1"/>
          <w:numId w:val="36"/>
        </w:numPr>
        <w:ind w:firstLineChars="0"/>
        <w:rPr>
          <w:rFonts w:ascii="Arial" w:hAnsi="Arial" w:cs="Arial"/>
          <w:b/>
        </w:rPr>
      </w:pPr>
      <w:r>
        <w:rPr>
          <w:rFonts w:ascii="Arial" w:hAnsi="Arial" w:cs="Arial"/>
          <w:b/>
          <w:iCs/>
          <w:szCs w:val="21"/>
        </w:rPr>
        <w:t>I</w:t>
      </w:r>
      <w:r w:rsidR="00EA6618" w:rsidRPr="00EA6618">
        <w:rPr>
          <w:rFonts w:ascii="Arial" w:hAnsi="Arial" w:cs="Arial" w:hint="eastAsia"/>
          <w:b/>
          <w:iCs/>
          <w:szCs w:val="21"/>
        </w:rPr>
        <w:t xml:space="preserve">ntroduce an RRC parameter to configure a power offset </w:t>
      </w:r>
      <w:r w:rsidR="00EA6618" w:rsidRPr="006E3863">
        <w:rPr>
          <w:rFonts w:ascii="Arial" w:hAnsi="Arial" w:cs="Arial" w:hint="eastAsia"/>
          <w:b/>
        </w:rPr>
        <w:t>（</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offset</m:t>
            </m:r>
          </m:sub>
        </m:sSub>
      </m:oMath>
      <w:r w:rsidR="00EA6618" w:rsidRPr="006E3863">
        <w:rPr>
          <w:rFonts w:ascii="Arial" w:hAnsi="Arial" w:cs="Arial" w:hint="eastAsia"/>
          <w:b/>
        </w:rPr>
        <w:t>）</w:t>
      </w:r>
      <w:r w:rsidR="00EA6618" w:rsidRPr="00EA6618">
        <w:rPr>
          <w:rFonts w:ascii="Arial" w:hAnsi="Arial" w:cs="Arial"/>
          <w:b/>
          <w:iCs/>
          <w:szCs w:val="21"/>
        </w:rPr>
        <w:t>relative to the maximum</w:t>
      </w:r>
      <w:r w:rsidR="00EA6618" w:rsidRPr="00EA6618">
        <w:rPr>
          <w:rFonts w:ascii="Arial" w:hAnsi="Arial" w:cs="Arial" w:hint="eastAsia"/>
          <w:b/>
          <w:iCs/>
          <w:szCs w:val="21"/>
        </w:rPr>
        <w:t xml:space="preserve"> output</w:t>
      </w:r>
      <w:r w:rsidR="00EA6618" w:rsidRPr="00EA6618">
        <w:rPr>
          <w:rFonts w:ascii="Arial" w:hAnsi="Arial" w:cs="Arial"/>
          <w:b/>
          <w:iCs/>
          <w:szCs w:val="21"/>
        </w:rPr>
        <w:t xml:space="preserve"> power in non-SBFD symbols</w:t>
      </w:r>
      <w:r w:rsidR="00EA6618" w:rsidRPr="00EA6618">
        <w:rPr>
          <w:rFonts w:ascii="Arial" w:hAnsi="Arial" w:cs="Arial" w:hint="eastAsia"/>
          <w:b/>
          <w:iCs/>
          <w:szCs w:val="21"/>
        </w:rPr>
        <w:t xml:space="preserve">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r>
          <m:rPr>
            <m:sty m:val="bi"/>
          </m:rPr>
          <w:rPr>
            <w:rFonts w:ascii="Cambria Math" w:hAnsi="Cambria Math"/>
          </w:rPr>
          <m:t>)</m:t>
        </m:r>
      </m:oMath>
      <w:r w:rsidR="00EA6618" w:rsidRPr="00EA6618">
        <w:rPr>
          <w:rFonts w:ascii="Arial" w:hAnsi="Arial" w:cs="Arial" w:hint="eastAsia"/>
          <w:b/>
          <w:iCs/>
          <w:szCs w:val="21"/>
        </w:rPr>
        <w:t xml:space="preserve">. </w:t>
      </w:r>
      <w:r w:rsidR="00EA6618" w:rsidRPr="006E3863">
        <w:rPr>
          <w:rFonts w:ascii="Arial" w:hAnsi="Arial" w:cs="Arial"/>
          <w:b/>
        </w:rPr>
        <w:t xml:space="preserve">The maximum output power for SBFD symbols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f,c,sbfd</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r>
          <m:rPr>
            <m:sty m:val="bi"/>
          </m:rPr>
          <w:rPr>
            <w:rFonts w:ascii="Cambria Math" w:hAnsi="Cambria Math" w:cs="Arial"/>
          </w:rPr>
          <m:t>-</m:t>
        </m:r>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offset</m:t>
            </m:r>
          </m:sub>
        </m:sSub>
      </m:oMath>
      <w:r w:rsidR="00EA6618" w:rsidRPr="006E3863">
        <w:rPr>
          <w:rFonts w:ascii="Arial" w:hAnsi="Arial" w:cs="Arial"/>
          <w:b/>
        </w:rPr>
        <w:t>.</w:t>
      </w:r>
    </w:p>
    <w:p w14:paraId="79D8832A" w14:textId="6A868C2C" w:rsidR="00131CE3" w:rsidRPr="00EA6618" w:rsidRDefault="00131CE3" w:rsidP="006E3863">
      <w:pPr>
        <w:pStyle w:val="af"/>
        <w:keepNext/>
        <w:keepLines/>
        <w:widowControl/>
        <w:numPr>
          <w:ilvl w:val="0"/>
          <w:numId w:val="36"/>
        </w:numPr>
        <w:ind w:firstLineChars="0"/>
        <w:rPr>
          <w:rFonts w:ascii="Arial" w:hAnsi="Arial" w:cs="Arial"/>
          <w:b/>
          <w:lang w:eastAsia="en-US"/>
        </w:rPr>
      </w:pPr>
      <w:proofErr w:type="spellStart"/>
      <w:r w:rsidRPr="00EA6618">
        <w:rPr>
          <w:rFonts w:ascii="Arial" w:hAnsi="Arial" w:cs="Arial"/>
          <w:b/>
          <w:i/>
          <w:iCs/>
          <w:lang w:eastAsia="en-US"/>
        </w:rPr>
        <w:t>preambleReceivedTargetPower</w:t>
      </w:r>
      <w:proofErr w:type="spellEnd"/>
      <w:r w:rsidRPr="00EA6618">
        <w:rPr>
          <w:rFonts w:ascii="Arial" w:hAnsi="Arial" w:cs="Arial"/>
          <w:b/>
          <w:lang w:eastAsia="en-US"/>
        </w:rPr>
        <w:t xml:space="preserve">, </w:t>
      </w:r>
    </w:p>
    <w:p w14:paraId="698358AD" w14:textId="30BD6150" w:rsidR="00C87129" w:rsidRPr="00F8487F" w:rsidRDefault="00131CE3" w:rsidP="006E3863">
      <w:pPr>
        <w:pStyle w:val="af"/>
        <w:keepNext/>
        <w:keepLines/>
        <w:widowControl/>
        <w:numPr>
          <w:ilvl w:val="0"/>
          <w:numId w:val="36"/>
        </w:numPr>
        <w:ind w:firstLineChars="0"/>
        <w:rPr>
          <w:rFonts w:ascii="Arial" w:hAnsi="Arial" w:cs="Arial"/>
          <w:b/>
          <w:bCs/>
          <w:lang w:eastAsia="en-US"/>
        </w:rPr>
      </w:pPr>
      <w:proofErr w:type="spellStart"/>
      <w:r w:rsidRPr="0086408C">
        <w:rPr>
          <w:rFonts w:ascii="Arial" w:hAnsi="Arial" w:cs="Arial"/>
          <w:b/>
          <w:bCs/>
          <w:i/>
          <w:iCs/>
          <w:lang w:eastAsia="en-US"/>
        </w:rPr>
        <w:t>powerRampingStep</w:t>
      </w:r>
      <w:proofErr w:type="spellEnd"/>
      <w:r w:rsidRPr="00F8487F">
        <w:rPr>
          <w:rFonts w:ascii="Arial" w:hAnsi="Arial" w:cs="Arial"/>
          <w:b/>
          <w:bCs/>
          <w:lang w:eastAsia="en-US"/>
        </w:rPr>
        <w:t>.</w:t>
      </w:r>
    </w:p>
    <w:p w14:paraId="1405B3FC" w14:textId="1274204F" w:rsidR="00D26FBB" w:rsidRDefault="00FF0883" w:rsidP="0023693B">
      <w:pPr>
        <w:pStyle w:val="2"/>
        <w:keepLines/>
      </w:pPr>
      <w:r>
        <w:t xml:space="preserve">RACH configuration </w:t>
      </w:r>
      <w:r w:rsidR="00E83F75">
        <w:t>Option 2</w:t>
      </w:r>
    </w:p>
    <w:tbl>
      <w:tblPr>
        <w:tblStyle w:val="af2"/>
        <w:tblW w:w="0" w:type="auto"/>
        <w:tblLook w:val="04A0" w:firstRow="1" w:lastRow="0" w:firstColumn="1" w:lastColumn="0" w:noHBand="0" w:noVBand="1"/>
      </w:tblPr>
      <w:tblGrid>
        <w:gridCol w:w="9736"/>
      </w:tblGrid>
      <w:tr w:rsidR="00B26D39" w14:paraId="56633680" w14:textId="77777777" w:rsidTr="00B26D39">
        <w:tc>
          <w:tcPr>
            <w:tcW w:w="9736" w:type="dxa"/>
          </w:tcPr>
          <w:p w14:paraId="0AA975CF" w14:textId="77777777" w:rsidR="00B26D39" w:rsidRPr="00A66D76" w:rsidRDefault="00B26D39" w:rsidP="0023693B">
            <w:pPr>
              <w:keepNext/>
              <w:keepLines/>
              <w:widowControl/>
              <w:jc w:val="left"/>
              <w:rPr>
                <w:rFonts w:ascii="Times" w:eastAsia="Batang" w:hAnsi="Times" w:cs="Times New Roman"/>
                <w:b/>
                <w:bCs/>
                <w:kern w:val="0"/>
                <w:sz w:val="20"/>
                <w:szCs w:val="24"/>
                <w:lang w:eastAsia="en-US"/>
              </w:rPr>
            </w:pPr>
            <w:r w:rsidRPr="00A66D76">
              <w:rPr>
                <w:rFonts w:ascii="Times" w:eastAsia="Batang" w:hAnsi="Times" w:cs="Times New Roman"/>
                <w:b/>
                <w:bCs/>
                <w:kern w:val="0"/>
                <w:sz w:val="20"/>
                <w:szCs w:val="24"/>
                <w:highlight w:val="green"/>
                <w:lang w:eastAsia="en-US"/>
              </w:rPr>
              <w:t>Agreement</w:t>
            </w:r>
          </w:p>
          <w:p w14:paraId="22194A16" w14:textId="77777777" w:rsidR="00B26D39" w:rsidRPr="00A66D76" w:rsidRDefault="00B26D39" w:rsidP="0023693B">
            <w:pPr>
              <w:keepNext/>
              <w:keepLines/>
              <w:widowControl/>
              <w:jc w:val="left"/>
              <w:rPr>
                <w:rFonts w:ascii="Times" w:eastAsia="Batang" w:hAnsi="Times" w:cs="Times New Roman"/>
                <w:kern w:val="0"/>
                <w:sz w:val="20"/>
                <w:szCs w:val="24"/>
                <w:lang w:val="en-GB" w:eastAsia="en-US"/>
              </w:rPr>
            </w:pPr>
            <w:r w:rsidRPr="00A66D76">
              <w:rPr>
                <w:rFonts w:ascii="Times" w:eastAsia="Batang" w:hAnsi="Times" w:cs="Times New Roman" w:hint="eastAsia"/>
                <w:kern w:val="0"/>
                <w:sz w:val="20"/>
                <w:szCs w:val="24"/>
                <w:lang w:val="en-GB" w:eastAsia="en-US"/>
              </w:rPr>
              <w:t>Confirm the following Working Assumption:</w:t>
            </w:r>
          </w:p>
          <w:p w14:paraId="3F3BF733" w14:textId="77777777" w:rsidR="00B26D39" w:rsidRPr="00A66D76" w:rsidRDefault="00B26D39" w:rsidP="0023693B">
            <w:pPr>
              <w:keepNext/>
              <w:keepLines/>
              <w:widowControl/>
              <w:jc w:val="left"/>
              <w:rPr>
                <w:rFonts w:ascii="Times" w:eastAsia="Batang" w:hAnsi="Times" w:cs="Times New Roman"/>
                <w:b/>
                <w:bCs/>
                <w:kern w:val="0"/>
                <w:sz w:val="20"/>
                <w:szCs w:val="24"/>
                <w:lang w:val="en-GB" w:eastAsia="en-US"/>
              </w:rPr>
            </w:pPr>
            <w:r w:rsidRPr="00A66D76">
              <w:rPr>
                <w:rFonts w:ascii="Times" w:eastAsia="Batang" w:hAnsi="Times" w:cs="Times New Roman"/>
                <w:b/>
                <w:bCs/>
                <w:kern w:val="0"/>
                <w:sz w:val="20"/>
                <w:szCs w:val="24"/>
                <w:highlight w:val="darkYellow"/>
                <w:lang w:val="en-GB" w:eastAsia="en-US"/>
              </w:rPr>
              <w:t>Working Assumption</w:t>
            </w:r>
          </w:p>
          <w:p w14:paraId="7A8724C2" w14:textId="77777777" w:rsidR="00B26D39" w:rsidRPr="00A66D76" w:rsidRDefault="00B26D39" w:rsidP="0023693B">
            <w:pPr>
              <w:keepNext/>
              <w:keepLines/>
              <w:widowControl/>
              <w:jc w:val="left"/>
              <w:rPr>
                <w:rFonts w:ascii="Times" w:eastAsia="Batang" w:hAnsi="Times" w:cs="Times New Roman"/>
                <w:kern w:val="0"/>
                <w:sz w:val="20"/>
                <w:szCs w:val="24"/>
                <w:lang w:val="en-GB" w:eastAsia="en-US"/>
              </w:rPr>
            </w:pPr>
            <w:r w:rsidRPr="00A66D76">
              <w:rPr>
                <w:rFonts w:ascii="Times" w:eastAsia="Batang" w:hAnsi="Times" w:cs="Times New Roman"/>
                <w:kern w:val="0"/>
                <w:sz w:val="20"/>
                <w:szCs w:val="24"/>
                <w:lang w:val="en-GB" w:eastAsia="en-US"/>
              </w:rPr>
              <w:t>For RACH configuration Option 2, use legacy SSB-RO mapping rule for the additional-ROs configured by the additional RACH configuration, separate from the SSB-RO mapping for the legacy-ROs configured by the legacy RACH configuration.</w:t>
            </w:r>
          </w:p>
          <w:p w14:paraId="525D0A5B" w14:textId="07E2B4E7" w:rsidR="00B26D39" w:rsidRPr="00B26D39" w:rsidRDefault="00B26D39" w:rsidP="0023693B">
            <w:pPr>
              <w:keepNext/>
              <w:keepLines/>
              <w:widowControl/>
              <w:numPr>
                <w:ilvl w:val="0"/>
                <w:numId w:val="34"/>
              </w:numPr>
              <w:overflowPunct w:val="0"/>
              <w:ind w:left="720"/>
              <w:jc w:val="left"/>
              <w:textAlignment w:val="baseline"/>
              <w:rPr>
                <w:rFonts w:ascii="Times" w:eastAsia="Batang" w:hAnsi="Times" w:cs="Times New Roman"/>
                <w:kern w:val="0"/>
                <w:sz w:val="20"/>
                <w:szCs w:val="24"/>
                <w:lang w:val="en-GB" w:eastAsia="x-none"/>
              </w:rPr>
            </w:pPr>
            <w:r w:rsidRPr="00753B4F">
              <w:rPr>
                <w:rFonts w:ascii="Times" w:eastAsia="Batang" w:hAnsi="Times" w:cs="Times New Roman"/>
                <w:kern w:val="0"/>
                <w:sz w:val="20"/>
                <w:szCs w:val="24"/>
                <w:highlight w:val="yellow"/>
                <w:lang w:val="en-GB" w:eastAsia="x-none"/>
              </w:rPr>
              <w:t>FFS: Whether/How to handle the case where the legacy ROs overlap with additional ROs</w:t>
            </w:r>
          </w:p>
        </w:tc>
      </w:tr>
    </w:tbl>
    <w:p w14:paraId="42F34112" w14:textId="77777777" w:rsidR="00753B4F" w:rsidRDefault="00753B4F" w:rsidP="0023693B">
      <w:pPr>
        <w:keepNext/>
        <w:keepLines/>
        <w:widowControl/>
        <w:spacing w:before="120"/>
        <w:rPr>
          <w:rFonts w:ascii="Arial" w:hAnsi="Arial" w:cs="Arial"/>
          <w:lang w:eastAsia="en-US"/>
        </w:rPr>
      </w:pPr>
      <w:r>
        <w:rPr>
          <w:rFonts w:ascii="Arial" w:hAnsi="Arial" w:cs="Arial"/>
          <w:lang w:eastAsia="en-US"/>
        </w:rPr>
        <w:t>Basically, since it has been agreed to use</w:t>
      </w:r>
      <w:r>
        <w:t xml:space="preserve"> </w:t>
      </w:r>
      <w:r w:rsidRPr="00753B4F">
        <w:rPr>
          <w:rFonts w:ascii="Arial" w:hAnsi="Arial" w:cs="Arial"/>
          <w:lang w:eastAsia="en-US"/>
        </w:rPr>
        <w:t>legacy SSB-RO mapping rule for the additional-ROs</w:t>
      </w:r>
      <w:r>
        <w:rPr>
          <w:rFonts w:ascii="Arial" w:hAnsi="Arial" w:cs="Arial"/>
          <w:lang w:eastAsia="en-US"/>
        </w:rPr>
        <w:t xml:space="preserve">, the FFS should not have impact on the rule of </w:t>
      </w:r>
      <w:r w:rsidRPr="00753B4F">
        <w:rPr>
          <w:rFonts w:ascii="Arial" w:hAnsi="Arial" w:cs="Arial"/>
          <w:lang w:eastAsia="en-US"/>
        </w:rPr>
        <w:t>SSB-RO mapping</w:t>
      </w:r>
      <w:r>
        <w:rPr>
          <w:rFonts w:ascii="Arial" w:hAnsi="Arial" w:cs="Arial"/>
          <w:lang w:eastAsia="en-US"/>
        </w:rPr>
        <w:t>.</w:t>
      </w:r>
    </w:p>
    <w:p w14:paraId="1DF466E0" w14:textId="64FB2715" w:rsidR="00753B4F" w:rsidRDefault="00753B4F" w:rsidP="0023693B">
      <w:pPr>
        <w:keepNext/>
        <w:keepLines/>
        <w:widowControl/>
        <w:rPr>
          <w:rFonts w:ascii="Arial" w:hAnsi="Arial" w:cs="Arial"/>
          <w:lang w:eastAsia="en-US"/>
        </w:rPr>
      </w:pPr>
      <w:r>
        <w:rPr>
          <w:rFonts w:ascii="Arial" w:hAnsi="Arial" w:cs="Arial"/>
          <w:lang w:eastAsia="en-US"/>
        </w:rPr>
        <w:t>In addition, a</w:t>
      </w:r>
      <w:r w:rsidRPr="00753B4F">
        <w:rPr>
          <w:rFonts w:ascii="Arial" w:hAnsi="Arial" w:cs="Arial"/>
          <w:lang w:eastAsia="en-US"/>
        </w:rPr>
        <w:t>s a basic principle</w:t>
      </w:r>
      <w:r>
        <w:rPr>
          <w:rFonts w:ascii="Arial" w:hAnsi="Arial" w:cs="Arial"/>
          <w:lang w:eastAsia="en-US"/>
        </w:rPr>
        <w:t>, to avoid</w:t>
      </w:r>
      <w:r w:rsidRPr="00753B4F">
        <w:rPr>
          <w:rFonts w:ascii="Arial" w:hAnsi="Arial" w:cs="Arial"/>
          <w:lang w:eastAsia="en-US"/>
        </w:rPr>
        <w:t xml:space="preserve"> adverse</w:t>
      </w:r>
      <w:r>
        <w:rPr>
          <w:rFonts w:ascii="Arial" w:hAnsi="Arial" w:cs="Arial"/>
          <w:lang w:eastAsia="en-US"/>
        </w:rPr>
        <w:t xml:space="preserve"> impact on </w:t>
      </w:r>
      <w:r w:rsidRPr="00753B4F">
        <w:rPr>
          <w:rFonts w:ascii="Arial" w:hAnsi="Arial" w:cs="Arial"/>
          <w:lang w:eastAsia="en-US"/>
        </w:rPr>
        <w:t>non-SBFD-aware UEs (including legacy UEs)</w:t>
      </w:r>
      <w:r>
        <w:rPr>
          <w:rFonts w:ascii="Arial" w:hAnsi="Arial" w:cs="Arial"/>
          <w:lang w:eastAsia="en-US"/>
        </w:rPr>
        <w:t>, there should be no PRACH transmission using an additional RO overlapping</w:t>
      </w:r>
      <w:r w:rsidRPr="00753B4F">
        <w:rPr>
          <w:rFonts w:ascii="Arial" w:hAnsi="Arial" w:cs="Arial"/>
          <w:lang w:eastAsia="en-US"/>
        </w:rPr>
        <w:t xml:space="preserve"> with </w:t>
      </w:r>
      <w:r>
        <w:rPr>
          <w:rFonts w:ascii="Arial" w:hAnsi="Arial" w:cs="Arial"/>
          <w:lang w:eastAsia="en-US"/>
        </w:rPr>
        <w:t>a legacy RO</w:t>
      </w:r>
      <w:r w:rsidRPr="00753B4F">
        <w:rPr>
          <w:rFonts w:ascii="Arial" w:hAnsi="Arial" w:cs="Arial"/>
          <w:lang w:eastAsia="en-US"/>
        </w:rPr>
        <w:t>.</w:t>
      </w:r>
      <w:r>
        <w:rPr>
          <w:rFonts w:ascii="Arial" w:hAnsi="Arial" w:cs="Arial"/>
          <w:lang w:eastAsia="en-US"/>
        </w:rPr>
        <w:t xml:space="preserve"> To avoid or deal with the case </w:t>
      </w:r>
      <w:r w:rsidRPr="00753B4F">
        <w:rPr>
          <w:rFonts w:ascii="Arial" w:hAnsi="Arial" w:cs="Arial"/>
          <w:lang w:eastAsia="en-US"/>
        </w:rPr>
        <w:t>where the legacy ROs overlap with additional ROs</w:t>
      </w:r>
      <w:r>
        <w:rPr>
          <w:rFonts w:ascii="Arial" w:hAnsi="Arial" w:cs="Arial"/>
          <w:lang w:eastAsia="en-US"/>
        </w:rPr>
        <w:t>, the following options can be considered.</w:t>
      </w:r>
    </w:p>
    <w:p w14:paraId="7AA08379" w14:textId="53FA38BE" w:rsidR="00753B4F" w:rsidRPr="00753B4F" w:rsidRDefault="00753B4F" w:rsidP="003524BE">
      <w:pPr>
        <w:pStyle w:val="af"/>
        <w:keepNext/>
        <w:keepLines/>
        <w:widowControl/>
        <w:numPr>
          <w:ilvl w:val="0"/>
          <w:numId w:val="43"/>
        </w:numPr>
        <w:ind w:firstLineChars="0"/>
        <w:rPr>
          <w:rFonts w:ascii="Arial" w:hAnsi="Arial" w:cs="Arial"/>
          <w:lang w:eastAsia="en-US"/>
        </w:rPr>
      </w:pPr>
      <w:bookmarkStart w:id="8" w:name="OLE_LINK6"/>
      <w:r w:rsidRPr="00753B4F">
        <w:rPr>
          <w:rFonts w:ascii="Arial" w:hAnsi="Arial" w:cs="Arial"/>
          <w:lang w:eastAsia="en-US"/>
        </w:rPr>
        <w:t xml:space="preserve">Option 1: if an additional RO overlaps with a legacy RO in both time and frequency domain, the additional RO </w:t>
      </w:r>
      <w:r>
        <w:rPr>
          <w:rFonts w:ascii="Arial" w:hAnsi="Arial" w:cs="Arial"/>
          <w:lang w:eastAsia="en-US"/>
        </w:rPr>
        <w:t>is</w:t>
      </w:r>
      <w:r w:rsidRPr="00753B4F">
        <w:rPr>
          <w:rFonts w:ascii="Arial" w:hAnsi="Arial" w:cs="Arial"/>
          <w:lang w:eastAsia="en-US"/>
        </w:rPr>
        <w:t xml:space="preserve"> invalid.</w:t>
      </w:r>
    </w:p>
    <w:p w14:paraId="3AE888DE" w14:textId="40927745" w:rsidR="00753B4F" w:rsidRDefault="00753B4F" w:rsidP="003524BE">
      <w:pPr>
        <w:pStyle w:val="af"/>
        <w:keepNext/>
        <w:keepLines/>
        <w:widowControl/>
        <w:numPr>
          <w:ilvl w:val="0"/>
          <w:numId w:val="43"/>
        </w:numPr>
        <w:ind w:firstLineChars="0"/>
        <w:rPr>
          <w:rFonts w:ascii="Arial" w:hAnsi="Arial" w:cs="Arial"/>
          <w:lang w:eastAsia="en-US"/>
        </w:rPr>
      </w:pPr>
      <w:r w:rsidRPr="00753B4F">
        <w:rPr>
          <w:rFonts w:ascii="Arial" w:hAnsi="Arial" w:cs="Arial"/>
          <w:lang w:eastAsia="en-US"/>
        </w:rPr>
        <w:t xml:space="preserve">Option 2: support </w:t>
      </w:r>
      <w:r w:rsidR="00212823">
        <w:rPr>
          <w:rFonts w:ascii="Arial" w:hAnsi="Arial" w:cs="Arial"/>
          <w:lang w:eastAsia="en-US"/>
        </w:rPr>
        <w:t xml:space="preserve">invalidation of additional ROs by </w:t>
      </w:r>
      <w:r w:rsidR="00212823">
        <w:rPr>
          <w:rFonts w:ascii="Arial" w:hAnsi="Arial" w:cs="Arial" w:hint="eastAsia"/>
        </w:rPr>
        <w:t xml:space="preserve">an explicit </w:t>
      </w:r>
      <w:r w:rsidR="00212823">
        <w:rPr>
          <w:rFonts w:ascii="Arial" w:hAnsi="Arial" w:cs="Arial"/>
          <w:lang w:eastAsia="en-US"/>
        </w:rPr>
        <w:t>indication.</w:t>
      </w:r>
    </w:p>
    <w:bookmarkEnd w:id="8"/>
    <w:p w14:paraId="2C6B599D" w14:textId="49B2CA75" w:rsidR="00212823" w:rsidRPr="00212823" w:rsidRDefault="00212823" w:rsidP="0023693B">
      <w:pPr>
        <w:keepNext/>
        <w:keepLines/>
        <w:widowControl/>
        <w:rPr>
          <w:rFonts w:ascii="Arial" w:hAnsi="Arial" w:cs="Arial"/>
          <w:lang w:eastAsia="en-US"/>
        </w:rPr>
      </w:pPr>
      <w:r>
        <w:rPr>
          <w:rFonts w:ascii="Arial" w:hAnsi="Arial" w:cs="Arial"/>
          <w:lang w:eastAsia="en-US"/>
        </w:rPr>
        <w:lastRenderedPageBreak/>
        <w:t>Option 2 is more flexible and</w:t>
      </w:r>
      <w:r>
        <w:rPr>
          <w:rFonts w:ascii="Arial" w:hAnsi="Arial" w:cs="Arial" w:hint="eastAsia"/>
        </w:rPr>
        <w:t xml:space="preserve"> can be extend to other use cases</w:t>
      </w:r>
      <w:r>
        <w:rPr>
          <w:rFonts w:ascii="Arial" w:hAnsi="Arial" w:cs="Arial"/>
          <w:lang w:eastAsia="en-US"/>
        </w:rPr>
        <w:t>. For example, it also can be used to control the density/number of valid ROs</w:t>
      </w:r>
      <w:r w:rsidR="00B522B5">
        <w:rPr>
          <w:rFonts w:ascii="Arial" w:hAnsi="Arial" w:cs="Arial" w:hint="eastAsia"/>
        </w:rPr>
        <w:t xml:space="preserve">, </w:t>
      </w:r>
      <w:r w:rsidR="00574559">
        <w:rPr>
          <w:rFonts w:ascii="Arial" w:hAnsi="Arial" w:cs="Arial" w:hint="eastAsia"/>
        </w:rPr>
        <w:t xml:space="preserve">and it is </w:t>
      </w:r>
      <w:r w:rsidR="00B522B5">
        <w:rPr>
          <w:rFonts w:ascii="Arial" w:hAnsi="Arial" w:cs="Arial" w:hint="eastAsia"/>
        </w:rPr>
        <w:t>not limited to SBFD operation</w:t>
      </w:r>
      <w:r>
        <w:rPr>
          <w:rFonts w:ascii="Arial" w:hAnsi="Arial" w:cs="Arial"/>
          <w:lang w:eastAsia="en-US"/>
        </w:rPr>
        <w:t xml:space="preserve">. </w:t>
      </w:r>
    </w:p>
    <w:p w14:paraId="7847BFAD" w14:textId="2AE8B9F6" w:rsidR="00753B4F" w:rsidRDefault="005F1231" w:rsidP="0023693B">
      <w:pPr>
        <w:keepNext/>
        <w:keepLines/>
        <w:widowControl/>
        <w:spacing w:before="240"/>
        <w:rPr>
          <w:rFonts w:ascii="Arial" w:hAnsi="Arial" w:cs="Arial"/>
          <w:b/>
          <w:bCs/>
          <w:lang w:eastAsia="en-US"/>
        </w:rPr>
      </w:pPr>
      <w:r w:rsidRPr="00DA6C52">
        <w:rPr>
          <w:rFonts w:ascii="Arial" w:hAnsi="Arial" w:cs="Arial"/>
          <w:b/>
          <w:bCs/>
          <w:lang w:eastAsia="en-US"/>
        </w:rPr>
        <w:t xml:space="preserve">Proposal </w:t>
      </w:r>
      <w:r w:rsidR="002E5E61" w:rsidRPr="00DA6C52">
        <w:rPr>
          <w:rFonts w:ascii="Arial" w:hAnsi="Arial" w:cs="Arial"/>
          <w:b/>
          <w:bCs/>
          <w:lang w:eastAsia="en-US"/>
        </w:rPr>
        <w:t>4</w:t>
      </w:r>
      <w:r w:rsidRPr="00DA6C52">
        <w:rPr>
          <w:rFonts w:ascii="Arial" w:hAnsi="Arial" w:cs="Arial"/>
          <w:b/>
          <w:bCs/>
          <w:lang w:eastAsia="en-US"/>
        </w:rPr>
        <w:t>:</w:t>
      </w:r>
      <w:r w:rsidRPr="00AF516B">
        <w:rPr>
          <w:rFonts w:ascii="Arial" w:hAnsi="Arial" w:cs="Arial"/>
          <w:b/>
          <w:bCs/>
          <w:lang w:eastAsia="en-US"/>
        </w:rPr>
        <w:t xml:space="preserve"> </w:t>
      </w:r>
      <w:r w:rsidRPr="00DA6C52">
        <w:rPr>
          <w:rFonts w:ascii="Arial" w:hAnsi="Arial" w:cs="Arial"/>
          <w:b/>
          <w:bCs/>
          <w:lang w:eastAsia="en-US"/>
        </w:rPr>
        <w:t xml:space="preserve">For RACH configuration Option 2, </w:t>
      </w:r>
      <w:r w:rsidR="00212823">
        <w:rPr>
          <w:rFonts w:ascii="Arial" w:hAnsi="Arial" w:cs="Arial" w:hint="eastAsia"/>
          <w:b/>
          <w:bCs/>
          <w:lang w:eastAsia="en-US"/>
        </w:rPr>
        <w:t>consider the following options for RO validation.</w:t>
      </w:r>
    </w:p>
    <w:p w14:paraId="42724577" w14:textId="77777777" w:rsidR="00212823" w:rsidRPr="00212823" w:rsidRDefault="00212823" w:rsidP="003524BE">
      <w:pPr>
        <w:pStyle w:val="af"/>
        <w:keepNext/>
        <w:keepLines/>
        <w:widowControl/>
        <w:numPr>
          <w:ilvl w:val="0"/>
          <w:numId w:val="43"/>
        </w:numPr>
        <w:ind w:firstLineChars="0"/>
        <w:rPr>
          <w:rFonts w:ascii="Arial" w:hAnsi="Arial" w:cs="Arial"/>
          <w:b/>
          <w:bCs/>
          <w:lang w:eastAsia="en-US"/>
        </w:rPr>
      </w:pPr>
      <w:r w:rsidRPr="00212823">
        <w:rPr>
          <w:rFonts w:ascii="Arial" w:hAnsi="Arial" w:cs="Arial"/>
          <w:b/>
          <w:bCs/>
          <w:lang w:eastAsia="en-US"/>
        </w:rPr>
        <w:t>Option 1: if an additional RO overlaps with a legacy RO in both time and frequency domain, the additional RO is invalid.</w:t>
      </w:r>
    </w:p>
    <w:p w14:paraId="34DFBD86" w14:textId="77777777" w:rsidR="00212823" w:rsidRPr="00212823" w:rsidRDefault="00212823" w:rsidP="003524BE">
      <w:pPr>
        <w:pStyle w:val="af"/>
        <w:keepNext/>
        <w:keepLines/>
        <w:widowControl/>
        <w:numPr>
          <w:ilvl w:val="0"/>
          <w:numId w:val="43"/>
        </w:numPr>
        <w:ind w:firstLineChars="0"/>
        <w:rPr>
          <w:rFonts w:ascii="Arial" w:hAnsi="Arial" w:cs="Arial"/>
          <w:b/>
          <w:bCs/>
          <w:lang w:eastAsia="en-US"/>
        </w:rPr>
      </w:pPr>
      <w:r w:rsidRPr="00212823">
        <w:rPr>
          <w:rFonts w:ascii="Arial" w:hAnsi="Arial" w:cs="Arial"/>
          <w:b/>
          <w:bCs/>
          <w:lang w:eastAsia="en-US"/>
        </w:rPr>
        <w:t xml:space="preserve">Option 2: support invalidation of additional ROs by </w:t>
      </w:r>
      <w:r w:rsidRPr="00212823">
        <w:rPr>
          <w:rFonts w:ascii="Arial" w:hAnsi="Arial" w:cs="Arial" w:hint="eastAsia"/>
          <w:b/>
          <w:bCs/>
        </w:rPr>
        <w:t xml:space="preserve">an explicit </w:t>
      </w:r>
      <w:r w:rsidRPr="00212823">
        <w:rPr>
          <w:rFonts w:ascii="Arial" w:hAnsi="Arial" w:cs="Arial"/>
          <w:b/>
          <w:bCs/>
          <w:lang w:eastAsia="en-US"/>
        </w:rPr>
        <w:t>indication.</w:t>
      </w:r>
    </w:p>
    <w:p w14:paraId="5EC75324" w14:textId="77777777" w:rsidR="00893B12" w:rsidRPr="00C66D99" w:rsidRDefault="00893B12" w:rsidP="0023693B">
      <w:pPr>
        <w:pStyle w:val="2"/>
        <w:keepLines/>
      </w:pPr>
      <w:r w:rsidRPr="00C66D99">
        <w:t>Additional ROs vs. legacy ROs in CFRA</w:t>
      </w:r>
    </w:p>
    <w:tbl>
      <w:tblPr>
        <w:tblStyle w:val="af2"/>
        <w:tblW w:w="0" w:type="auto"/>
        <w:tblLook w:val="04A0" w:firstRow="1" w:lastRow="0" w:firstColumn="1" w:lastColumn="0" w:noHBand="0" w:noVBand="1"/>
      </w:tblPr>
      <w:tblGrid>
        <w:gridCol w:w="9736"/>
      </w:tblGrid>
      <w:tr w:rsidR="00893B12" w14:paraId="529A823F" w14:textId="77777777" w:rsidTr="006D310B">
        <w:tc>
          <w:tcPr>
            <w:tcW w:w="9736" w:type="dxa"/>
          </w:tcPr>
          <w:p w14:paraId="1FCD6971" w14:textId="77777777" w:rsidR="00893B12" w:rsidRPr="009B7729" w:rsidRDefault="00893B12" w:rsidP="0023693B">
            <w:pPr>
              <w:keepNext/>
              <w:keepLines/>
              <w:widowControl/>
              <w:jc w:val="left"/>
              <w:rPr>
                <w:rFonts w:ascii="Times" w:eastAsia="Batang" w:hAnsi="Times" w:cs="Times New Roman"/>
                <w:b/>
                <w:bCs/>
                <w:kern w:val="0"/>
                <w:sz w:val="20"/>
                <w:szCs w:val="24"/>
                <w:lang w:val="en-GB" w:eastAsia="en-US"/>
              </w:rPr>
            </w:pPr>
            <w:r w:rsidRPr="009B7729">
              <w:rPr>
                <w:rFonts w:ascii="Times" w:eastAsia="Batang" w:hAnsi="Times" w:cs="Times New Roman"/>
                <w:b/>
                <w:bCs/>
                <w:kern w:val="0"/>
                <w:sz w:val="20"/>
                <w:szCs w:val="24"/>
                <w:highlight w:val="green"/>
                <w:lang w:val="en-GB" w:eastAsia="en-US"/>
              </w:rPr>
              <w:t>Agreement</w:t>
            </w:r>
          </w:p>
          <w:p w14:paraId="2652D3F7" w14:textId="77777777" w:rsidR="00893B12" w:rsidRPr="0077280A" w:rsidRDefault="00893B12" w:rsidP="0023693B">
            <w:pPr>
              <w:keepNext/>
              <w:keepLines/>
              <w:widowControl/>
              <w:jc w:val="left"/>
              <w:rPr>
                <w:rFonts w:ascii="Times" w:eastAsia="Batang" w:hAnsi="Times" w:cs="Aptos"/>
                <w:bCs/>
                <w:kern w:val="0"/>
                <w:sz w:val="20"/>
                <w:szCs w:val="21"/>
                <w:lang w:eastAsia="en-US"/>
              </w:rPr>
            </w:pPr>
            <w:r w:rsidRPr="009B7729">
              <w:rPr>
                <w:rFonts w:ascii="Times" w:eastAsia="Batang" w:hAnsi="Times" w:cs="Aptos"/>
                <w:bCs/>
                <w:kern w:val="0"/>
                <w:sz w:val="20"/>
                <w:szCs w:val="21"/>
                <w:lang w:val="en-GB" w:eastAsia="en-US"/>
              </w:rPr>
              <w:t>F</w:t>
            </w:r>
            <w:r w:rsidRPr="009B7729">
              <w:rPr>
                <w:rFonts w:ascii="Times" w:eastAsia="Batang" w:hAnsi="Times" w:cs="Aptos" w:hint="eastAsia"/>
                <w:bCs/>
                <w:kern w:val="0"/>
                <w:sz w:val="20"/>
                <w:szCs w:val="21"/>
                <w:lang w:val="en-GB" w:eastAsia="en-US"/>
              </w:rPr>
              <w:t xml:space="preserve">or SBFD-aware UEs and </w:t>
            </w:r>
            <w:r w:rsidRPr="009B7729">
              <w:rPr>
                <w:rFonts w:ascii="Times" w:eastAsia="等线" w:hAnsi="Times" w:cs="Aptos"/>
                <w:bCs/>
                <w:kern w:val="0"/>
                <w:sz w:val="20"/>
                <w:szCs w:val="21"/>
                <w:lang w:val="en-GB" w:eastAsia="en-US"/>
              </w:rPr>
              <w:t>PRACH mask indication for</w:t>
            </w:r>
            <w:r w:rsidRPr="009B7729">
              <w:rPr>
                <w:rFonts w:ascii="Times" w:eastAsia="Batang" w:hAnsi="Times" w:cs="Aptos" w:hint="eastAsia"/>
                <w:bCs/>
                <w:kern w:val="0"/>
                <w:sz w:val="20"/>
                <w:szCs w:val="21"/>
                <w:lang w:val="en-GB" w:eastAsia="en-US"/>
              </w:rPr>
              <w:t xml:space="preserve"> CFRA triggered by PDCCH order, discuss </w:t>
            </w:r>
            <w:r w:rsidRPr="009B7729">
              <w:rPr>
                <w:rFonts w:ascii="Times" w:eastAsia="Batang" w:hAnsi="Times" w:cs="Aptos"/>
                <w:bCs/>
                <w:kern w:val="0"/>
                <w:sz w:val="20"/>
                <w:szCs w:val="21"/>
                <w:lang w:val="en-GB" w:eastAsia="en-US"/>
              </w:rPr>
              <w:t>whether/how</w:t>
            </w:r>
            <w:r w:rsidRPr="009B7729">
              <w:rPr>
                <w:rFonts w:ascii="Times" w:eastAsia="Batang" w:hAnsi="Times" w:cs="Aptos" w:hint="eastAsia"/>
                <w:bCs/>
                <w:kern w:val="0"/>
                <w:sz w:val="20"/>
                <w:szCs w:val="21"/>
                <w:lang w:val="en-GB" w:eastAsia="en-US"/>
              </w:rPr>
              <w:t xml:space="preserve"> to </w:t>
            </w:r>
            <w:r w:rsidRPr="009B7729">
              <w:rPr>
                <w:rFonts w:ascii="Times" w:eastAsia="Batang" w:hAnsi="Times" w:cs="Aptos"/>
                <w:bCs/>
                <w:kern w:val="0"/>
                <w:sz w:val="20"/>
                <w:szCs w:val="21"/>
                <w:lang w:val="en-GB" w:eastAsia="en-US"/>
              </w:rPr>
              <w:t>indicate/determine a</w:t>
            </w:r>
            <w:proofErr w:type="spellStart"/>
            <w:r w:rsidRPr="009B7729">
              <w:rPr>
                <w:rFonts w:ascii="Times" w:eastAsia="Batang" w:hAnsi="Times" w:cs="Aptos" w:hint="eastAsia"/>
                <w:bCs/>
                <w:kern w:val="0"/>
                <w:sz w:val="20"/>
                <w:szCs w:val="21"/>
                <w:lang w:eastAsia="en-US"/>
              </w:rPr>
              <w:t>dditional</w:t>
            </w:r>
            <w:proofErr w:type="spellEnd"/>
            <w:r w:rsidRPr="009B7729">
              <w:rPr>
                <w:rFonts w:ascii="Times" w:eastAsia="Batang" w:hAnsi="Times" w:cs="Aptos" w:hint="eastAsia"/>
                <w:bCs/>
                <w:kern w:val="0"/>
                <w:sz w:val="20"/>
                <w:szCs w:val="21"/>
                <w:lang w:eastAsia="en-US"/>
              </w:rPr>
              <w:t>-RO</w:t>
            </w:r>
            <w:r w:rsidRPr="009B7729">
              <w:rPr>
                <w:rFonts w:ascii="Times" w:eastAsia="Batang" w:hAnsi="Times" w:cs="Aptos"/>
                <w:bCs/>
                <w:kern w:val="0"/>
                <w:sz w:val="20"/>
                <w:szCs w:val="21"/>
                <w:lang w:eastAsia="en-US"/>
              </w:rPr>
              <w:t xml:space="preserve"> only, </w:t>
            </w:r>
            <w:r w:rsidRPr="009B7729">
              <w:rPr>
                <w:rFonts w:ascii="Times" w:eastAsia="Batang" w:hAnsi="Times" w:cs="Aptos" w:hint="eastAsia"/>
                <w:bCs/>
                <w:kern w:val="0"/>
                <w:sz w:val="20"/>
                <w:szCs w:val="21"/>
                <w:lang w:eastAsia="en-US"/>
              </w:rPr>
              <w:t>legacy-RO</w:t>
            </w:r>
            <w:r w:rsidRPr="009B7729">
              <w:rPr>
                <w:rFonts w:ascii="Times" w:eastAsia="Batang" w:hAnsi="Times" w:cs="Aptos"/>
                <w:bCs/>
                <w:kern w:val="0"/>
                <w:sz w:val="20"/>
                <w:szCs w:val="21"/>
                <w:lang w:eastAsia="en-US"/>
              </w:rPr>
              <w:t xml:space="preserve"> only, or both </w:t>
            </w:r>
            <w:r w:rsidRPr="009B7729">
              <w:rPr>
                <w:rFonts w:ascii="Times" w:eastAsia="Batang" w:hAnsi="Times" w:cs="Aptos" w:hint="eastAsia"/>
                <w:bCs/>
                <w:kern w:val="0"/>
                <w:sz w:val="20"/>
                <w:szCs w:val="21"/>
                <w:lang w:eastAsia="en-US"/>
              </w:rPr>
              <w:t>is used.</w:t>
            </w:r>
          </w:p>
        </w:tc>
      </w:tr>
    </w:tbl>
    <w:p w14:paraId="451B2255" w14:textId="08971C53" w:rsidR="006A4C1D" w:rsidRDefault="006A4C1D" w:rsidP="0023693B">
      <w:pPr>
        <w:keepNext/>
        <w:keepLines/>
        <w:widowControl/>
        <w:spacing w:before="120"/>
        <w:rPr>
          <w:rFonts w:ascii="Arial" w:hAnsi="Arial" w:cs="Arial"/>
          <w:lang w:eastAsia="en-US"/>
        </w:rPr>
      </w:pPr>
      <w:r>
        <w:rPr>
          <w:rFonts w:ascii="Arial" w:hAnsi="Arial" w:cs="Arial"/>
          <w:lang w:eastAsia="en-US"/>
        </w:rPr>
        <w:t>In the legacy, f</w:t>
      </w:r>
      <w:r w:rsidRPr="006A4C1D">
        <w:rPr>
          <w:rFonts w:ascii="Arial" w:hAnsi="Arial" w:cs="Arial"/>
          <w:lang w:eastAsia="en-US"/>
        </w:rPr>
        <w:t xml:space="preserve">or </w:t>
      </w:r>
      <w:r>
        <w:rPr>
          <w:rFonts w:ascii="Arial" w:hAnsi="Arial" w:cs="Arial"/>
          <w:lang w:eastAsia="en-US"/>
        </w:rPr>
        <w:t xml:space="preserve">CFRA </w:t>
      </w:r>
      <w:r w:rsidRPr="006A4C1D">
        <w:rPr>
          <w:rFonts w:ascii="Arial" w:hAnsi="Arial" w:cs="Arial"/>
          <w:lang w:eastAsia="en-US"/>
        </w:rPr>
        <w:t>triggered by PDCCH order</w:t>
      </w:r>
      <w:r>
        <w:rPr>
          <w:rFonts w:ascii="Arial" w:hAnsi="Arial" w:cs="Arial"/>
          <w:lang w:eastAsia="en-US"/>
        </w:rPr>
        <w:t>, “</w:t>
      </w:r>
      <w:r w:rsidRPr="006A4C1D">
        <w:rPr>
          <w:rFonts w:ascii="Arial" w:hAnsi="Arial" w:cs="Arial"/>
          <w:lang w:eastAsia="en-US"/>
        </w:rPr>
        <w:t>Random Access Preamble index</w:t>
      </w:r>
      <w:r>
        <w:rPr>
          <w:rFonts w:ascii="Arial" w:hAnsi="Arial" w:cs="Arial"/>
          <w:lang w:eastAsia="en-US"/>
        </w:rPr>
        <w:t>” would indicate a preamble for the UE to transmit. “</w:t>
      </w:r>
      <w:r w:rsidRPr="006A4C1D">
        <w:rPr>
          <w:rFonts w:ascii="Arial" w:hAnsi="Arial" w:cs="Arial"/>
          <w:lang w:eastAsia="en-US"/>
        </w:rPr>
        <w:t>SS/PBCH index</w:t>
      </w:r>
      <w:r>
        <w:rPr>
          <w:rFonts w:ascii="Arial" w:hAnsi="Arial" w:cs="Arial"/>
          <w:lang w:eastAsia="en-US"/>
        </w:rPr>
        <w:t xml:space="preserve">” would indicate an </w:t>
      </w:r>
      <w:r w:rsidRPr="006A4C1D">
        <w:rPr>
          <w:rFonts w:ascii="Arial" w:hAnsi="Arial" w:cs="Arial"/>
          <w:lang w:eastAsia="en-US"/>
        </w:rPr>
        <w:t>SS/PBCH index</w:t>
      </w:r>
      <w:r>
        <w:rPr>
          <w:rFonts w:ascii="Arial" w:hAnsi="Arial" w:cs="Arial"/>
          <w:lang w:eastAsia="en-US"/>
        </w:rPr>
        <w:t xml:space="preserve"> </w:t>
      </w:r>
      <w:r w:rsidRPr="006A4C1D">
        <w:rPr>
          <w:rFonts w:ascii="Arial" w:hAnsi="Arial" w:cs="Arial"/>
          <w:lang w:eastAsia="en-US"/>
        </w:rPr>
        <w:t>that shall be used to determine the RACH occasion for the PRACH transmission</w:t>
      </w:r>
      <w:r>
        <w:rPr>
          <w:rFonts w:ascii="Arial" w:hAnsi="Arial" w:cs="Arial"/>
          <w:lang w:eastAsia="en-US"/>
        </w:rPr>
        <w:t xml:space="preserve">. And typically, </w:t>
      </w:r>
      <w:r w:rsidR="00252C1B">
        <w:rPr>
          <w:rFonts w:ascii="Arial" w:hAnsi="Arial" w:cs="Arial"/>
          <w:lang w:eastAsia="en-US"/>
        </w:rPr>
        <w:t xml:space="preserve">the </w:t>
      </w:r>
      <w:r>
        <w:rPr>
          <w:rFonts w:ascii="Arial" w:hAnsi="Arial" w:cs="Arial"/>
          <w:lang w:eastAsia="en-US"/>
        </w:rPr>
        <w:t>indicate</w:t>
      </w:r>
      <w:r w:rsidR="00252C1B">
        <w:rPr>
          <w:rFonts w:ascii="Arial" w:hAnsi="Arial" w:cs="Arial"/>
          <w:lang w:eastAsia="en-US"/>
        </w:rPr>
        <w:t>d SSB index is</w:t>
      </w:r>
      <w:r>
        <w:rPr>
          <w:rFonts w:ascii="Arial" w:hAnsi="Arial" w:cs="Arial"/>
          <w:lang w:eastAsia="en-US"/>
        </w:rPr>
        <w:t xml:space="preserve"> the best/preferred SSB index (e.g. SSB index with highest RSRP)</w:t>
      </w:r>
      <w:r w:rsidR="00252C1B">
        <w:rPr>
          <w:rFonts w:ascii="Arial" w:hAnsi="Arial" w:cs="Arial"/>
          <w:lang w:eastAsia="en-US"/>
        </w:rPr>
        <w:t xml:space="preserve"> for the UE</w:t>
      </w:r>
      <w:r>
        <w:rPr>
          <w:rFonts w:ascii="Arial" w:hAnsi="Arial" w:cs="Arial"/>
          <w:lang w:eastAsia="en-US"/>
        </w:rPr>
        <w:t xml:space="preserve">. “PRACH Mask index” would indicate </w:t>
      </w:r>
      <w:r w:rsidRPr="006A4C1D">
        <w:rPr>
          <w:rFonts w:ascii="Arial" w:hAnsi="Arial" w:cs="Arial"/>
          <w:lang w:eastAsia="en-US"/>
        </w:rPr>
        <w:t xml:space="preserve">the </w:t>
      </w:r>
      <w:r w:rsidR="00252C1B">
        <w:rPr>
          <w:rFonts w:ascii="Arial" w:hAnsi="Arial" w:cs="Arial"/>
          <w:lang w:eastAsia="en-US"/>
        </w:rPr>
        <w:t>RO</w:t>
      </w:r>
      <w:r w:rsidRPr="006A4C1D">
        <w:rPr>
          <w:rFonts w:ascii="Arial" w:hAnsi="Arial" w:cs="Arial"/>
          <w:lang w:eastAsia="en-US"/>
        </w:rPr>
        <w:t xml:space="preserve"> associated with the </w:t>
      </w:r>
      <w:r w:rsidR="00252C1B" w:rsidRPr="006A4C1D">
        <w:rPr>
          <w:rFonts w:ascii="Arial" w:hAnsi="Arial" w:cs="Arial"/>
          <w:lang w:eastAsia="en-US"/>
        </w:rPr>
        <w:t xml:space="preserve">indicated </w:t>
      </w:r>
      <w:r w:rsidR="00252C1B">
        <w:rPr>
          <w:rFonts w:ascii="Arial" w:hAnsi="Arial" w:cs="Arial"/>
          <w:lang w:eastAsia="en-US"/>
        </w:rPr>
        <w:t>SSB index</w:t>
      </w:r>
      <w:r>
        <w:rPr>
          <w:rFonts w:ascii="Arial" w:hAnsi="Arial" w:cs="Arial"/>
          <w:lang w:eastAsia="en-US"/>
        </w:rPr>
        <w:t>.</w:t>
      </w:r>
    </w:p>
    <w:p w14:paraId="74BA5A63" w14:textId="75C943C4" w:rsidR="006A4C1D" w:rsidRDefault="006A4C1D" w:rsidP="0023693B">
      <w:pPr>
        <w:keepNext/>
        <w:keepLines/>
        <w:widowControl/>
        <w:rPr>
          <w:rFonts w:ascii="Arial" w:hAnsi="Arial" w:cs="Arial"/>
          <w:lang w:eastAsia="en-US"/>
        </w:rPr>
      </w:pPr>
      <w:r>
        <w:rPr>
          <w:rFonts w:ascii="Arial" w:hAnsi="Arial" w:cs="Arial"/>
          <w:lang w:eastAsia="en-US"/>
        </w:rPr>
        <w:t xml:space="preserve">To achieve “contention free”, the indicated preamble and indicated RO should be dedicated to the UE and reserved for the UE until </w:t>
      </w:r>
      <w:r w:rsidR="00252C1B">
        <w:rPr>
          <w:rFonts w:ascii="Arial" w:hAnsi="Arial" w:cs="Arial"/>
          <w:lang w:eastAsia="en-US"/>
        </w:rPr>
        <w:t xml:space="preserve">the </w:t>
      </w:r>
      <w:r>
        <w:rPr>
          <w:rFonts w:ascii="Arial" w:hAnsi="Arial" w:cs="Arial"/>
          <w:lang w:eastAsia="en-US"/>
        </w:rPr>
        <w:t xml:space="preserve">completion of the CFRA. </w:t>
      </w:r>
      <w:r w:rsidR="00252C1B">
        <w:rPr>
          <w:rFonts w:ascii="Arial" w:hAnsi="Arial" w:cs="Arial"/>
          <w:lang w:eastAsia="en-US"/>
        </w:rPr>
        <w:t>Within</w:t>
      </w:r>
      <w:r w:rsidR="003B3C5C">
        <w:rPr>
          <w:rFonts w:ascii="Arial" w:hAnsi="Arial" w:cs="Arial"/>
          <w:lang w:eastAsia="en-US"/>
        </w:rPr>
        <w:t xml:space="preserve"> a time duration, there may be different UEs</w:t>
      </w:r>
      <w:r w:rsidR="00252C1B">
        <w:rPr>
          <w:rFonts w:ascii="Arial" w:hAnsi="Arial" w:cs="Arial"/>
          <w:lang w:eastAsia="en-US"/>
        </w:rPr>
        <w:t xml:space="preserve"> </w:t>
      </w:r>
      <w:r w:rsidR="003B3C5C" w:rsidRPr="006A4C1D">
        <w:rPr>
          <w:rFonts w:ascii="Arial" w:hAnsi="Arial" w:cs="Arial"/>
          <w:lang w:eastAsia="en-US"/>
        </w:rPr>
        <w:t>triggered</w:t>
      </w:r>
      <w:r w:rsidR="003B3C5C">
        <w:rPr>
          <w:rFonts w:ascii="Arial" w:hAnsi="Arial" w:cs="Arial"/>
          <w:lang w:eastAsia="en-US"/>
        </w:rPr>
        <w:t xml:space="preserve"> to perform CFRA. </w:t>
      </w:r>
      <w:r w:rsidR="00252C1B">
        <w:rPr>
          <w:rFonts w:ascii="Arial" w:hAnsi="Arial" w:cs="Arial"/>
          <w:lang w:eastAsia="en-US"/>
        </w:rPr>
        <w:t>In this case, f</w:t>
      </w:r>
      <w:r w:rsidR="003B3C5C">
        <w:rPr>
          <w:rFonts w:ascii="Arial" w:hAnsi="Arial" w:cs="Arial"/>
          <w:lang w:eastAsia="en-US"/>
        </w:rPr>
        <w:t xml:space="preserve">or the UEs using the same preamble and SSB index, different ROs </w:t>
      </w:r>
      <w:r w:rsidR="003B3C5C" w:rsidRPr="006A4C1D">
        <w:rPr>
          <w:rFonts w:ascii="Arial" w:hAnsi="Arial" w:cs="Arial"/>
          <w:lang w:eastAsia="en-US"/>
        </w:rPr>
        <w:t xml:space="preserve">associated with the </w:t>
      </w:r>
      <w:r w:rsidR="003B3C5C">
        <w:rPr>
          <w:rFonts w:ascii="Arial" w:hAnsi="Arial" w:cs="Arial"/>
          <w:lang w:eastAsia="en-US"/>
        </w:rPr>
        <w:t>SSB index should be reserved</w:t>
      </w:r>
      <w:r w:rsidR="00252C1B">
        <w:rPr>
          <w:rFonts w:ascii="Arial" w:hAnsi="Arial" w:cs="Arial"/>
          <w:lang w:eastAsia="en-US"/>
        </w:rPr>
        <w:t>.</w:t>
      </w:r>
    </w:p>
    <w:p w14:paraId="37564231" w14:textId="2FF171E8" w:rsidR="006A4C1D" w:rsidRDefault="006A4C1D" w:rsidP="0023693B">
      <w:pPr>
        <w:keepNext/>
        <w:keepLines/>
        <w:widowControl/>
        <w:rPr>
          <w:rFonts w:ascii="Arial" w:hAnsi="Arial" w:cs="Arial"/>
        </w:rPr>
      </w:pPr>
      <w:r>
        <w:rPr>
          <w:rFonts w:ascii="Arial" w:hAnsi="Arial" w:cs="Arial"/>
          <w:lang w:eastAsia="en-US"/>
        </w:rPr>
        <w:t xml:space="preserve">In case of SBFD operation, there would be </w:t>
      </w:r>
      <w:r w:rsidR="003B3C5C">
        <w:rPr>
          <w:rFonts w:ascii="Arial" w:hAnsi="Arial" w:cs="Arial" w:hint="eastAsia"/>
        </w:rPr>
        <w:t>two</w:t>
      </w:r>
      <w:r>
        <w:rPr>
          <w:rFonts w:ascii="Arial" w:hAnsi="Arial" w:cs="Arial"/>
          <w:lang w:eastAsia="en-US"/>
        </w:rPr>
        <w:t xml:space="preserve"> types of ROs, legacy ROs and additional ROs, associated with an SSB. It is beneficial to indicate </w:t>
      </w:r>
      <w:r w:rsidRPr="006A4C1D">
        <w:rPr>
          <w:rFonts w:ascii="Arial" w:hAnsi="Arial" w:cs="Arial"/>
          <w:lang w:eastAsia="en-US"/>
        </w:rPr>
        <w:t>whether additional-RO only, legacy-RO only, or both is used</w:t>
      </w:r>
      <w:r>
        <w:rPr>
          <w:rFonts w:ascii="Arial" w:hAnsi="Arial" w:cs="Arial"/>
          <w:lang w:eastAsia="en-US"/>
        </w:rPr>
        <w:t xml:space="preserve"> at least for higher capacity of parallel CFRA </w:t>
      </w:r>
      <w:r w:rsidR="00252C1B">
        <w:rPr>
          <w:rFonts w:ascii="Arial" w:hAnsi="Arial" w:cs="Arial"/>
          <w:lang w:eastAsia="en-US"/>
        </w:rPr>
        <w:t>in</w:t>
      </w:r>
      <w:r>
        <w:rPr>
          <w:rFonts w:ascii="Arial" w:hAnsi="Arial" w:cs="Arial"/>
          <w:lang w:eastAsia="en-US"/>
        </w:rPr>
        <w:t xml:space="preserve"> </w:t>
      </w:r>
      <w:r w:rsidR="00252C1B">
        <w:rPr>
          <w:rFonts w:ascii="Arial" w:hAnsi="Arial" w:cs="Arial"/>
          <w:lang w:eastAsia="en-US"/>
        </w:rPr>
        <w:t>a cell</w:t>
      </w:r>
      <w:r w:rsidRPr="006A4C1D">
        <w:rPr>
          <w:rFonts w:ascii="Arial" w:hAnsi="Arial" w:cs="Arial"/>
          <w:lang w:eastAsia="en-US"/>
        </w:rPr>
        <w:t>.</w:t>
      </w:r>
      <w:r>
        <w:rPr>
          <w:rFonts w:ascii="Arial" w:hAnsi="Arial" w:cs="Arial"/>
          <w:lang w:eastAsia="en-US"/>
        </w:rPr>
        <w:t xml:space="preserve"> For example,</w:t>
      </w:r>
      <w:r w:rsidR="003B3C5C">
        <w:rPr>
          <w:rFonts w:ascii="Arial" w:hAnsi="Arial" w:cs="Arial" w:hint="eastAsia"/>
        </w:rPr>
        <w:t xml:space="preserve"> if the indication is supported,</w:t>
      </w:r>
      <w:r>
        <w:rPr>
          <w:rFonts w:ascii="Arial" w:hAnsi="Arial" w:cs="Arial"/>
          <w:lang w:eastAsia="en-US"/>
        </w:rPr>
        <w:t xml:space="preserve"> </w:t>
      </w:r>
      <w:r w:rsidR="003B3C5C">
        <w:rPr>
          <w:rFonts w:ascii="Arial" w:hAnsi="Arial" w:cs="Arial" w:hint="eastAsia"/>
        </w:rPr>
        <w:t xml:space="preserve">it is possible to </w:t>
      </w:r>
      <w:r w:rsidR="003B3C5C">
        <w:rPr>
          <w:rFonts w:ascii="Arial" w:hAnsi="Arial" w:cs="Arial"/>
          <w:lang w:eastAsia="en-US"/>
        </w:rPr>
        <w:t>reserve</w:t>
      </w:r>
      <w:r w:rsidR="003B3C5C">
        <w:rPr>
          <w:rFonts w:ascii="Arial" w:hAnsi="Arial" w:cs="Arial" w:hint="eastAsia"/>
        </w:rPr>
        <w:t xml:space="preserve"> </w:t>
      </w:r>
      <w:r w:rsidRPr="006A4C1D">
        <w:rPr>
          <w:rFonts w:ascii="Arial" w:hAnsi="Arial" w:cs="Arial"/>
          <w:lang w:eastAsia="en-US"/>
        </w:rPr>
        <w:t>additional-RO</w:t>
      </w:r>
      <w:r w:rsidR="00252C1B">
        <w:rPr>
          <w:rFonts w:ascii="Arial" w:hAnsi="Arial" w:cs="Arial"/>
          <w:lang w:eastAsia="en-US"/>
        </w:rPr>
        <w:t xml:space="preserve"> only</w:t>
      </w:r>
      <w:r>
        <w:rPr>
          <w:rFonts w:ascii="Arial" w:hAnsi="Arial" w:cs="Arial"/>
          <w:lang w:eastAsia="en-US"/>
        </w:rPr>
        <w:t xml:space="preserve"> </w:t>
      </w:r>
      <w:r w:rsidR="00BD603D">
        <w:rPr>
          <w:rFonts w:ascii="Arial" w:hAnsi="Arial" w:cs="Arial"/>
          <w:lang w:eastAsia="en-US"/>
        </w:rPr>
        <w:t>for a UE</w:t>
      </w:r>
      <w:r w:rsidR="003B3C5C">
        <w:rPr>
          <w:rFonts w:ascii="Arial" w:hAnsi="Arial" w:cs="Arial" w:hint="eastAsia"/>
        </w:rPr>
        <w:t xml:space="preserve"> </w:t>
      </w:r>
      <w:r w:rsidR="00BD603D">
        <w:rPr>
          <w:rFonts w:ascii="Arial" w:hAnsi="Arial" w:cs="Arial" w:hint="eastAsia"/>
        </w:rPr>
        <w:t>and legacy</w:t>
      </w:r>
      <w:r w:rsidR="00BD603D" w:rsidRPr="006A4C1D">
        <w:rPr>
          <w:rFonts w:ascii="Arial" w:hAnsi="Arial" w:cs="Arial"/>
          <w:lang w:eastAsia="en-US"/>
        </w:rPr>
        <w:t>-RO</w:t>
      </w:r>
      <w:r w:rsidR="00BD603D">
        <w:rPr>
          <w:rFonts w:ascii="Arial" w:hAnsi="Arial" w:cs="Arial"/>
          <w:lang w:eastAsia="en-US"/>
        </w:rPr>
        <w:t xml:space="preserve"> </w:t>
      </w:r>
      <w:r w:rsidR="00252C1B">
        <w:rPr>
          <w:rFonts w:ascii="Arial" w:hAnsi="Arial" w:cs="Arial"/>
        </w:rPr>
        <w:t xml:space="preserve">only </w:t>
      </w:r>
      <w:r w:rsidR="00BD603D">
        <w:rPr>
          <w:rFonts w:ascii="Arial" w:hAnsi="Arial" w:cs="Arial"/>
          <w:lang w:eastAsia="en-US"/>
        </w:rPr>
        <w:t>for a</w:t>
      </w:r>
      <w:r w:rsidR="00BD603D">
        <w:rPr>
          <w:rFonts w:ascii="Arial" w:hAnsi="Arial" w:cs="Arial"/>
        </w:rPr>
        <w:t>nother</w:t>
      </w:r>
      <w:r w:rsidR="00BD603D">
        <w:rPr>
          <w:rFonts w:ascii="Arial" w:hAnsi="Arial" w:cs="Arial"/>
          <w:lang w:eastAsia="en-US"/>
        </w:rPr>
        <w:t xml:space="preserve"> UE</w:t>
      </w:r>
      <w:r w:rsidR="00BD603D">
        <w:rPr>
          <w:rFonts w:ascii="Arial" w:hAnsi="Arial" w:cs="Arial" w:hint="eastAsia"/>
        </w:rPr>
        <w:t>.</w:t>
      </w:r>
      <w:r w:rsidR="003B3C5C">
        <w:rPr>
          <w:rFonts w:ascii="Arial" w:hAnsi="Arial" w:cs="Arial" w:hint="eastAsia"/>
        </w:rPr>
        <w:t xml:space="preserve"> In this way, it can support more UEs </w:t>
      </w:r>
      <w:r w:rsidR="003B3C5C">
        <w:rPr>
          <w:rFonts w:ascii="Arial" w:hAnsi="Arial" w:cs="Arial"/>
        </w:rPr>
        <w:t>preforming</w:t>
      </w:r>
      <w:r w:rsidR="003B3C5C">
        <w:rPr>
          <w:rFonts w:ascii="Arial" w:hAnsi="Arial" w:cs="Arial" w:hint="eastAsia"/>
        </w:rPr>
        <w:t xml:space="preserve"> CFRA at the same time.</w:t>
      </w:r>
    </w:p>
    <w:p w14:paraId="7FEA7E76" w14:textId="143D8E61" w:rsidR="003B3C5C" w:rsidRPr="00463CA5" w:rsidRDefault="003B3C5C" w:rsidP="0023693B">
      <w:pPr>
        <w:keepNext/>
        <w:keepLines/>
        <w:widowControl/>
        <w:rPr>
          <w:rFonts w:ascii="Arial" w:hAnsi="Arial" w:cs="Arial"/>
        </w:rPr>
      </w:pPr>
      <w:r>
        <w:rPr>
          <w:rFonts w:ascii="Arial" w:hAnsi="Arial" w:cs="Arial" w:hint="eastAsia"/>
        </w:rPr>
        <w:t xml:space="preserve">In addition, that indication </w:t>
      </w:r>
      <w:r w:rsidR="00252C1B">
        <w:rPr>
          <w:rFonts w:ascii="Arial" w:hAnsi="Arial" w:cs="Arial" w:hint="eastAsia"/>
        </w:rPr>
        <w:t xml:space="preserve">also </w:t>
      </w:r>
      <w:r w:rsidR="001B2376">
        <w:rPr>
          <w:rFonts w:ascii="Arial" w:hAnsi="Arial" w:cs="Arial" w:hint="eastAsia"/>
        </w:rPr>
        <w:t xml:space="preserve">can help </w:t>
      </w:r>
      <w:r>
        <w:rPr>
          <w:rFonts w:ascii="Arial" w:hAnsi="Arial" w:cs="Arial" w:hint="eastAsia"/>
        </w:rPr>
        <w:t xml:space="preserve">overhead </w:t>
      </w:r>
      <w:r w:rsidR="00252C1B">
        <w:rPr>
          <w:rFonts w:ascii="Arial" w:hAnsi="Arial" w:cs="Arial"/>
        </w:rPr>
        <w:t>balance between additional ROs and legacy ROs</w:t>
      </w:r>
      <w:r w:rsidR="001B2376">
        <w:rPr>
          <w:rFonts w:ascii="Arial" w:hAnsi="Arial" w:cs="Arial" w:hint="eastAsia"/>
        </w:rPr>
        <w:t>,</w:t>
      </w:r>
      <w:r w:rsidR="00C45C00">
        <w:rPr>
          <w:rFonts w:ascii="Arial" w:hAnsi="Arial" w:cs="Arial" w:hint="eastAsia"/>
        </w:rPr>
        <w:t xml:space="preserve"> </w:t>
      </w:r>
      <w:r>
        <w:rPr>
          <w:rFonts w:ascii="Arial" w:hAnsi="Arial" w:cs="Arial"/>
        </w:rPr>
        <w:t>consi</w:t>
      </w:r>
      <w:r>
        <w:rPr>
          <w:rFonts w:ascii="Arial" w:hAnsi="Arial" w:cs="Arial" w:hint="eastAsia"/>
        </w:rPr>
        <w:t xml:space="preserve">dering that the two types of ROs may have different density, </w:t>
      </w:r>
      <w:r>
        <w:rPr>
          <w:rFonts w:ascii="Arial" w:hAnsi="Arial" w:cs="Arial"/>
        </w:rPr>
        <w:t>interference</w:t>
      </w:r>
      <w:r w:rsidRPr="003B3C5C">
        <w:rPr>
          <w:rFonts w:ascii="Arial" w:hAnsi="Arial" w:cs="Arial"/>
        </w:rPr>
        <w:t xml:space="preserve"> environment</w:t>
      </w:r>
      <w:r w:rsidR="00463CA5">
        <w:rPr>
          <w:rFonts w:ascii="Arial" w:hAnsi="Arial" w:cs="Arial" w:hint="eastAsia"/>
        </w:rPr>
        <w:t xml:space="preserve"> and preamble formats, and that the additional ROs are only used by SBFD-aware UEs.</w:t>
      </w:r>
    </w:p>
    <w:p w14:paraId="2D6D9AE6" w14:textId="501258B8" w:rsidR="00893B12" w:rsidRPr="00F46A58" w:rsidRDefault="00893B12" w:rsidP="0023693B">
      <w:pPr>
        <w:keepNext/>
        <w:keepLines/>
        <w:widowControl/>
        <w:spacing w:before="240"/>
        <w:rPr>
          <w:rFonts w:ascii="Arial" w:hAnsi="Arial" w:cs="Arial"/>
          <w:b/>
          <w:bCs/>
          <w:lang w:eastAsia="en-US"/>
        </w:rPr>
      </w:pPr>
      <w:r w:rsidRPr="00C66D99">
        <w:rPr>
          <w:rFonts w:ascii="Arial" w:hAnsi="Arial" w:cs="Arial"/>
          <w:b/>
          <w:bCs/>
          <w:lang w:eastAsia="en-US"/>
        </w:rPr>
        <w:t xml:space="preserve">Proposal </w:t>
      </w:r>
      <w:r w:rsidR="00C66D99" w:rsidRPr="00C66D99">
        <w:rPr>
          <w:rFonts w:ascii="Arial" w:hAnsi="Arial" w:cs="Arial"/>
          <w:b/>
          <w:bCs/>
          <w:lang w:eastAsia="en-US"/>
        </w:rPr>
        <w:t>5</w:t>
      </w:r>
      <w:r w:rsidRPr="00C66D99">
        <w:rPr>
          <w:rFonts w:ascii="Arial" w:hAnsi="Arial" w:cs="Arial"/>
          <w:b/>
          <w:bCs/>
          <w:lang w:eastAsia="en-US"/>
        </w:rPr>
        <w:t>: For SBFD-aware UEs and PRACH mask indication for CFRA triggered by PDCCH order, indicate in the PDCCH order whether additional-RO only, legacy-RO only, or both is used.</w:t>
      </w:r>
    </w:p>
    <w:p w14:paraId="3FBA2E1C" w14:textId="77777777" w:rsidR="003C7289" w:rsidRDefault="003C7289" w:rsidP="0023693B">
      <w:pPr>
        <w:pStyle w:val="2"/>
        <w:keepLines/>
      </w:pPr>
      <w:r>
        <w:rPr>
          <w:rFonts w:eastAsiaTheme="minorEastAsia" w:hint="eastAsia"/>
          <w:lang w:eastAsia="zh-CN"/>
        </w:rPr>
        <w:t xml:space="preserve">PUSCH scheduled by RAR UL grant or </w:t>
      </w:r>
      <w:r w:rsidRPr="003C7289">
        <w:rPr>
          <w:rFonts w:eastAsiaTheme="minorEastAsia"/>
          <w:lang w:eastAsia="zh-CN"/>
        </w:rPr>
        <w:t xml:space="preserve">DCI format 0_0 </w:t>
      </w:r>
      <w:r>
        <w:rPr>
          <w:rFonts w:eastAsiaTheme="minorEastAsia" w:hint="eastAsia"/>
          <w:lang w:eastAsia="zh-CN"/>
        </w:rPr>
        <w:t xml:space="preserve">addressed to </w:t>
      </w:r>
      <w:r w:rsidRPr="003C7289">
        <w:rPr>
          <w:rFonts w:eastAsiaTheme="minorEastAsia"/>
          <w:lang w:eastAsia="zh-CN"/>
        </w:rPr>
        <w:t>TC-RNTI</w:t>
      </w:r>
    </w:p>
    <w:p w14:paraId="471128CD" w14:textId="1D984D89" w:rsidR="00252C1B" w:rsidRDefault="00B927B7" w:rsidP="0023693B">
      <w:pPr>
        <w:pStyle w:val="30"/>
        <w:keepLines/>
      </w:pPr>
      <w:r>
        <w:t>Addressable PRBs</w:t>
      </w:r>
    </w:p>
    <w:p w14:paraId="4D743C3B" w14:textId="087ABD80" w:rsidR="00252C1B" w:rsidRDefault="00252C1B" w:rsidP="0023693B">
      <w:pPr>
        <w:keepNext/>
        <w:keepLines/>
        <w:widowControl/>
        <w:rPr>
          <w:rFonts w:ascii="Arial" w:hAnsi="Arial" w:cs="Arial"/>
        </w:rPr>
      </w:pPr>
      <w:r>
        <w:rPr>
          <w:rFonts w:ascii="Arial" w:hAnsi="Arial" w:cs="Arial"/>
        </w:rPr>
        <w:t>In the legacy, random access</w:t>
      </w:r>
      <w:r w:rsidRPr="00252C1B">
        <w:rPr>
          <w:rFonts w:ascii="Arial" w:hAnsi="Arial" w:cs="Arial"/>
        </w:rPr>
        <w:t xml:space="preserve"> may be</w:t>
      </w:r>
      <w:r>
        <w:rPr>
          <w:rFonts w:ascii="Arial" w:hAnsi="Arial" w:cs="Arial"/>
        </w:rPr>
        <w:t xml:space="preserve"> performed on the initial UL BWP or another UL BWP (non-initial UL BWP).</w:t>
      </w:r>
      <w:r w:rsidRPr="00252C1B">
        <w:rPr>
          <w:rFonts w:ascii="Arial" w:hAnsi="Arial" w:cs="Arial"/>
        </w:rPr>
        <w:t xml:space="preserve"> </w:t>
      </w:r>
    </w:p>
    <w:p w14:paraId="51C84668" w14:textId="77777777" w:rsidR="00252C1B" w:rsidRDefault="00252C1B" w:rsidP="0023693B">
      <w:pPr>
        <w:keepNext/>
        <w:keepLines/>
        <w:widowControl/>
        <w:rPr>
          <w:rFonts w:ascii="Arial" w:hAnsi="Arial" w:cs="Arial"/>
        </w:rPr>
      </w:pPr>
      <w:r>
        <w:rPr>
          <w:rFonts w:ascii="Arial" w:hAnsi="Arial" w:cs="Arial"/>
        </w:rPr>
        <w:t xml:space="preserve">In the case of non-initial UL BWP, for the PUSCH scheduled by RAR and the Msg3 PUSCH retransmission scheduled by </w:t>
      </w:r>
      <w:r w:rsidRPr="00252C1B">
        <w:rPr>
          <w:rFonts w:ascii="Arial" w:hAnsi="Arial" w:cs="Arial"/>
        </w:rPr>
        <w:t xml:space="preserve">DCI format 0_0 </w:t>
      </w:r>
      <w:r>
        <w:rPr>
          <w:rFonts w:ascii="Arial" w:hAnsi="Arial" w:cs="Arial"/>
        </w:rPr>
        <w:t>with CRC scrambled with</w:t>
      </w:r>
      <w:r w:rsidRPr="00252C1B">
        <w:rPr>
          <w:rFonts w:ascii="Arial" w:hAnsi="Arial" w:cs="Arial"/>
        </w:rPr>
        <w:t xml:space="preserve"> TC-RNTI</w:t>
      </w:r>
      <w:r>
        <w:rPr>
          <w:rFonts w:ascii="Arial" w:hAnsi="Arial" w:cs="Arial"/>
        </w:rPr>
        <w:t xml:space="preserve">, the FDRA is subject to the size of the initial UL BWP. </w:t>
      </w:r>
    </w:p>
    <w:p w14:paraId="602AFCA8" w14:textId="77777777" w:rsidR="00252C1B" w:rsidRDefault="00252C1B" w:rsidP="0023693B">
      <w:pPr>
        <w:keepNext/>
        <w:keepLines/>
        <w:widowControl/>
        <w:rPr>
          <w:rFonts w:ascii="Arial" w:hAnsi="Arial" w:cs="Arial"/>
        </w:rPr>
      </w:pPr>
      <w:r>
        <w:rPr>
          <w:rFonts w:ascii="Arial" w:hAnsi="Arial" w:cs="Arial"/>
        </w:rPr>
        <w:t>In details, for the PUSCH scheduled by RAR,</w:t>
      </w:r>
    </w:p>
    <w:p w14:paraId="256C304C" w14:textId="45B38CEE" w:rsidR="00252C1B" w:rsidRPr="0001609D" w:rsidRDefault="00252C1B" w:rsidP="003524BE">
      <w:pPr>
        <w:pStyle w:val="af"/>
        <w:keepNext/>
        <w:keepLines/>
        <w:widowControl/>
        <w:numPr>
          <w:ilvl w:val="0"/>
          <w:numId w:val="44"/>
        </w:numPr>
        <w:ind w:firstLineChars="0"/>
        <w:rPr>
          <w:rFonts w:ascii="Arial" w:hAnsi="Arial" w:cs="Arial"/>
        </w:rPr>
      </w:pPr>
      <w:r w:rsidRPr="0001609D">
        <w:rPr>
          <w:rFonts w:ascii="Arial" w:hAnsi="Arial" w:cs="Arial"/>
        </w:rPr>
        <w:t>If the non-initial UL BWP and</w:t>
      </w:r>
      <w:r w:rsidRPr="00252C1B">
        <w:t xml:space="preserve"> </w:t>
      </w:r>
      <w:r w:rsidRPr="0001609D">
        <w:rPr>
          <w:rFonts w:ascii="Arial" w:hAnsi="Arial" w:cs="Arial"/>
        </w:rPr>
        <w:t xml:space="preserve">the initial UL BWP have same SCS and same CP length and the </w:t>
      </w:r>
      <w:r w:rsidR="00F06207">
        <w:rPr>
          <w:rFonts w:ascii="Arial" w:hAnsi="Arial" w:cs="Arial" w:hint="eastAsia"/>
        </w:rPr>
        <w:t>non-initial</w:t>
      </w:r>
      <w:r w:rsidRPr="0001609D">
        <w:rPr>
          <w:rFonts w:ascii="Arial" w:hAnsi="Arial" w:cs="Arial"/>
        </w:rPr>
        <w:t xml:space="preserve"> UL BWP includes all RBs of the initial UL BWP</w:t>
      </w:r>
      <w:r w:rsidR="0001609D" w:rsidRPr="0001609D">
        <w:rPr>
          <w:rFonts w:ascii="Arial" w:hAnsi="Arial" w:cs="Arial"/>
        </w:rPr>
        <w:t xml:space="preserve">, </w:t>
      </w:r>
      <w:r w:rsidRPr="0001609D">
        <w:rPr>
          <w:rFonts w:ascii="Arial" w:hAnsi="Arial" w:cs="Arial"/>
        </w:rPr>
        <w:t xml:space="preserve">the initial UL BWP is used. </w:t>
      </w:r>
    </w:p>
    <w:p w14:paraId="65E68D19" w14:textId="26FC2765" w:rsidR="00252C1B" w:rsidRPr="00252C1B" w:rsidRDefault="00252C1B" w:rsidP="003524BE">
      <w:pPr>
        <w:pStyle w:val="af"/>
        <w:keepNext/>
        <w:keepLines/>
        <w:widowControl/>
        <w:numPr>
          <w:ilvl w:val="0"/>
          <w:numId w:val="44"/>
        </w:numPr>
        <w:ind w:firstLineChars="0"/>
        <w:rPr>
          <w:rFonts w:ascii="Arial" w:hAnsi="Arial" w:cs="Arial"/>
        </w:rPr>
      </w:pPr>
      <w:r w:rsidRPr="00252C1B">
        <w:rPr>
          <w:rFonts w:ascii="Arial" w:hAnsi="Arial" w:cs="Arial"/>
        </w:rPr>
        <w:lastRenderedPageBreak/>
        <w:t xml:space="preserve">else the RB numbering starts from the first RB of the </w:t>
      </w:r>
      <w:r w:rsidR="0001609D">
        <w:rPr>
          <w:rFonts w:ascii="Arial" w:hAnsi="Arial" w:cs="Arial"/>
        </w:rPr>
        <w:t>non-initial</w:t>
      </w:r>
      <w:r w:rsidRPr="00252C1B">
        <w:rPr>
          <w:rFonts w:ascii="Arial" w:hAnsi="Arial" w:cs="Arial"/>
        </w:rPr>
        <w:t xml:space="preserve"> UL BWP and the maximum number of RBs for </w:t>
      </w:r>
      <w:r>
        <w:rPr>
          <w:rFonts w:ascii="Arial" w:hAnsi="Arial" w:cs="Arial"/>
        </w:rPr>
        <w:t>FDRA</w:t>
      </w:r>
      <w:r w:rsidRPr="00252C1B">
        <w:rPr>
          <w:rFonts w:ascii="Arial" w:hAnsi="Arial" w:cs="Arial"/>
        </w:rPr>
        <w:t xml:space="preserve"> equals the number of RBs in the initial UL BWP</w:t>
      </w:r>
      <w:r>
        <w:rPr>
          <w:rFonts w:ascii="Arial" w:hAnsi="Arial" w:cs="Arial"/>
        </w:rPr>
        <w:t>.</w:t>
      </w:r>
    </w:p>
    <w:p w14:paraId="4C7D6ACB" w14:textId="1EF25BF7" w:rsidR="00252C1B" w:rsidRDefault="00252C1B" w:rsidP="0023693B">
      <w:pPr>
        <w:keepNext/>
        <w:keepLines/>
        <w:widowControl/>
        <w:spacing w:after="180"/>
        <w:rPr>
          <w:rFonts w:ascii="Arial" w:hAnsi="Arial" w:cs="Arial"/>
        </w:rPr>
      </w:pPr>
      <w:r>
        <w:rPr>
          <w:rFonts w:ascii="Arial" w:hAnsi="Arial" w:cs="Arial"/>
        </w:rPr>
        <w:t xml:space="preserve">For the Msg3 PUSCH retransmission scheduled by </w:t>
      </w:r>
      <w:r w:rsidRPr="00252C1B">
        <w:rPr>
          <w:rFonts w:ascii="Arial" w:hAnsi="Arial" w:cs="Arial"/>
        </w:rPr>
        <w:t>DCI format 0_0</w:t>
      </w:r>
      <w:r>
        <w:rPr>
          <w:rFonts w:ascii="Arial" w:hAnsi="Arial" w:cs="Arial"/>
        </w:rPr>
        <w:t xml:space="preserve">, </w:t>
      </w:r>
      <w:r w:rsidRPr="00252C1B">
        <w:rPr>
          <w:rFonts w:ascii="Arial" w:hAnsi="Arial" w:cs="Arial"/>
        </w:rPr>
        <w:t xml:space="preserve">the RB numbering starts from the first RB of the </w:t>
      </w:r>
      <w:r w:rsidR="0001609D">
        <w:rPr>
          <w:rFonts w:ascii="Arial" w:hAnsi="Arial" w:cs="Arial"/>
        </w:rPr>
        <w:t>non-initial</w:t>
      </w:r>
      <w:r w:rsidRPr="00252C1B">
        <w:rPr>
          <w:rFonts w:ascii="Arial" w:hAnsi="Arial" w:cs="Arial"/>
        </w:rPr>
        <w:t xml:space="preserve"> UL BWP and the maximum number of RBs for </w:t>
      </w:r>
      <w:r>
        <w:rPr>
          <w:rFonts w:ascii="Arial" w:hAnsi="Arial" w:cs="Arial"/>
        </w:rPr>
        <w:t xml:space="preserve">FDRA </w:t>
      </w:r>
      <w:r w:rsidRPr="00252C1B">
        <w:rPr>
          <w:rFonts w:ascii="Arial" w:hAnsi="Arial" w:cs="Arial"/>
        </w:rPr>
        <w:t>equals the number of RBs in the initial UL BWP.</w:t>
      </w:r>
      <w:r>
        <w:rPr>
          <w:rFonts w:ascii="Arial" w:hAnsi="Arial" w:cs="Arial"/>
        </w:rPr>
        <w:t xml:space="preserve"> </w:t>
      </w:r>
    </w:p>
    <w:p w14:paraId="175AE2DD" w14:textId="1006B5C5" w:rsidR="003C7289" w:rsidRDefault="00252C1B" w:rsidP="0023693B">
      <w:pPr>
        <w:keepNext/>
        <w:keepLines/>
        <w:widowControl/>
        <w:spacing w:after="180"/>
        <w:rPr>
          <w:rFonts w:ascii="Arial" w:hAnsi="Arial" w:cs="Arial"/>
        </w:rPr>
      </w:pPr>
      <w:r>
        <w:rPr>
          <w:rFonts w:ascii="Arial" w:hAnsi="Arial" w:cs="Arial"/>
        </w:rPr>
        <w:t xml:space="preserve">In SBFD operation, that may result in limited </w:t>
      </w:r>
      <w:r w:rsidR="00135728">
        <w:rPr>
          <w:rFonts w:ascii="Arial" w:hAnsi="Arial" w:cs="Arial" w:hint="eastAsia"/>
        </w:rPr>
        <w:t xml:space="preserve">addressable </w:t>
      </w:r>
      <w:r>
        <w:rPr>
          <w:rFonts w:ascii="Arial" w:hAnsi="Arial" w:cs="Arial"/>
        </w:rPr>
        <w:t xml:space="preserve">usable PRBs for the PUSCH in SBFD symbols on the non-initial UL BWP. In the worst case, there is no </w:t>
      </w:r>
      <w:r w:rsidR="00135728">
        <w:rPr>
          <w:rFonts w:ascii="Arial" w:hAnsi="Arial" w:cs="Arial" w:hint="eastAsia"/>
        </w:rPr>
        <w:t xml:space="preserve">addressable </w:t>
      </w:r>
      <w:r>
        <w:rPr>
          <w:rFonts w:ascii="Arial" w:hAnsi="Arial" w:cs="Arial"/>
        </w:rPr>
        <w:t>usable PRB. As shown in Figure 1</w:t>
      </w:r>
      <w:r w:rsidR="0001609D">
        <w:rPr>
          <w:rFonts w:ascii="Arial" w:hAnsi="Arial" w:cs="Arial"/>
        </w:rPr>
        <w:t xml:space="preserve"> and Figure 2</w:t>
      </w:r>
      <w:r>
        <w:rPr>
          <w:rFonts w:ascii="Arial" w:hAnsi="Arial" w:cs="Arial"/>
        </w:rPr>
        <w:t>, in some cases, less/no PRBs in the UL usable PRBs in the non-initial UL BWP are addressable for FDRA for the PUSCH.</w:t>
      </w:r>
    </w:p>
    <w:p w14:paraId="5741EFC6" w14:textId="685AC4DC" w:rsidR="0001609D" w:rsidRDefault="0001609D" w:rsidP="0023693B">
      <w:pPr>
        <w:keepNext/>
        <w:keepLines/>
        <w:widowControl/>
        <w:spacing w:after="180"/>
        <w:jc w:val="left"/>
      </w:pPr>
      <w:r>
        <w:object w:dxaOrig="14885" w:dyaOrig="5098" w14:anchorId="42981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166.25pt" o:ole="">
            <v:imagedata r:id="rId10" o:title=""/>
          </v:shape>
          <o:OLEObject Type="Embed" ProgID="Visio.Drawing.11" ShapeID="_x0000_i1025" DrawAspect="Content" ObjectID="_1792589682" r:id="rId11"/>
        </w:object>
      </w:r>
    </w:p>
    <w:p w14:paraId="66DCA1E4" w14:textId="45F11CA2" w:rsidR="0001609D" w:rsidRDefault="0001609D" w:rsidP="0023693B">
      <w:pPr>
        <w:keepNext/>
        <w:keepLines/>
        <w:widowControl/>
        <w:spacing w:after="180"/>
        <w:jc w:val="center"/>
      </w:pPr>
      <w:r w:rsidRPr="0001609D">
        <w:rPr>
          <w:rFonts w:ascii="Times" w:hAnsi="Times" w:cs="Times"/>
          <w:sz w:val="20"/>
          <w:szCs w:val="21"/>
        </w:rPr>
        <w:t>Figure 1. Examples of addressable PRBs for the FDRA in SBFD symbols on non-initial UL BWP</w:t>
      </w:r>
      <w:r>
        <w:rPr>
          <w:rFonts w:ascii="Times" w:hAnsi="Times" w:cs="Times"/>
          <w:sz w:val="20"/>
          <w:szCs w:val="21"/>
        </w:rPr>
        <w:t xml:space="preserve">, when </w:t>
      </w:r>
      <w:r w:rsidRPr="0001609D">
        <w:rPr>
          <w:rFonts w:ascii="Times" w:hAnsi="Times" w:cs="Times"/>
          <w:sz w:val="20"/>
          <w:szCs w:val="21"/>
        </w:rPr>
        <w:t>the initial UL BWP</w:t>
      </w:r>
      <w:r>
        <w:rPr>
          <w:rFonts w:ascii="Times" w:hAnsi="Times" w:cs="Times"/>
          <w:sz w:val="20"/>
          <w:szCs w:val="21"/>
        </w:rPr>
        <w:t xml:space="preserve"> is used</w:t>
      </w:r>
    </w:p>
    <w:p w14:paraId="3DD5AD2B" w14:textId="76D453E3" w:rsidR="0001609D" w:rsidRDefault="0001609D" w:rsidP="0023693B">
      <w:pPr>
        <w:keepNext/>
        <w:keepLines/>
        <w:widowControl/>
        <w:spacing w:after="180"/>
        <w:jc w:val="left"/>
      </w:pPr>
      <w:r>
        <w:object w:dxaOrig="14914" w:dyaOrig="5381" w14:anchorId="1387288F">
          <v:shape id="_x0000_i1026" type="#_x0000_t75" style="width:486.95pt;height:175.2pt" o:ole="">
            <v:imagedata r:id="rId12" o:title=""/>
          </v:shape>
          <o:OLEObject Type="Embed" ProgID="Visio.Drawing.11" ShapeID="_x0000_i1026" DrawAspect="Content" ObjectID="_1792589683" r:id="rId13"/>
        </w:object>
      </w:r>
    </w:p>
    <w:p w14:paraId="1AE24760" w14:textId="38C5F476" w:rsidR="0001609D" w:rsidRDefault="0001609D" w:rsidP="0023693B">
      <w:pPr>
        <w:keepNext/>
        <w:keepLines/>
        <w:widowControl/>
        <w:spacing w:after="180"/>
        <w:jc w:val="center"/>
      </w:pPr>
      <w:r w:rsidRPr="0001609D">
        <w:rPr>
          <w:rFonts w:ascii="Times" w:hAnsi="Times" w:cs="Times"/>
          <w:sz w:val="20"/>
          <w:szCs w:val="21"/>
        </w:rPr>
        <w:t xml:space="preserve">Figure </w:t>
      </w:r>
      <w:r>
        <w:rPr>
          <w:rFonts w:ascii="Times" w:hAnsi="Times" w:cs="Times"/>
          <w:sz w:val="20"/>
          <w:szCs w:val="21"/>
        </w:rPr>
        <w:t>2</w:t>
      </w:r>
      <w:r w:rsidRPr="0001609D">
        <w:rPr>
          <w:rFonts w:ascii="Times" w:hAnsi="Times" w:cs="Times"/>
          <w:sz w:val="20"/>
          <w:szCs w:val="21"/>
        </w:rPr>
        <w:t>. Examples of addressable PRBs for the FDRA in SBFD symbols on non-initial UL BWP</w:t>
      </w:r>
      <w:r>
        <w:rPr>
          <w:rFonts w:ascii="Times" w:hAnsi="Times" w:cs="Times"/>
          <w:sz w:val="20"/>
          <w:szCs w:val="21"/>
        </w:rPr>
        <w:t xml:space="preserve">, when </w:t>
      </w:r>
      <w:r w:rsidRPr="0001609D">
        <w:rPr>
          <w:rFonts w:ascii="Times" w:hAnsi="Times" w:cs="Times"/>
          <w:sz w:val="20"/>
          <w:szCs w:val="21"/>
        </w:rPr>
        <w:t>the RB numbering starts from the first RB of the non-initial UL BWP and the maximum number of RBs for FDRA equals the number of RBs in the initial UL BWP</w:t>
      </w:r>
    </w:p>
    <w:p w14:paraId="4A67312E" w14:textId="12BEE375" w:rsidR="0001609D" w:rsidRDefault="00187378" w:rsidP="0023693B">
      <w:pPr>
        <w:keepNext/>
        <w:keepLines/>
        <w:widowControl/>
        <w:spacing w:after="180"/>
        <w:rPr>
          <w:rFonts w:ascii="Arial" w:hAnsi="Arial" w:cs="Arial"/>
        </w:rPr>
      </w:pPr>
      <w:r>
        <w:rPr>
          <w:rFonts w:ascii="Arial" w:hAnsi="Arial" w:cs="Arial"/>
        </w:rPr>
        <w:t xml:space="preserve">To </w:t>
      </w:r>
      <w:r w:rsidR="00135728">
        <w:rPr>
          <w:rFonts w:ascii="Arial" w:hAnsi="Arial" w:cs="Arial" w:hint="eastAsia"/>
        </w:rPr>
        <w:t>lift</w:t>
      </w:r>
      <w:r w:rsidR="00243E20">
        <w:rPr>
          <w:rFonts w:ascii="Arial" w:hAnsi="Arial" w:cs="Arial" w:hint="eastAsia"/>
        </w:rPr>
        <w:t xml:space="preserve"> </w:t>
      </w:r>
      <w:r>
        <w:rPr>
          <w:rFonts w:ascii="Arial" w:hAnsi="Arial" w:cs="Arial"/>
        </w:rPr>
        <w:t>the limit,</w:t>
      </w:r>
      <w:r w:rsidR="00243E20">
        <w:rPr>
          <w:rFonts w:ascii="Arial" w:hAnsi="Arial" w:cs="Arial" w:hint="eastAsia"/>
        </w:rPr>
        <w:t xml:space="preserve"> the following options can be considered.</w:t>
      </w:r>
    </w:p>
    <w:p w14:paraId="799B6D17" w14:textId="02311D54" w:rsidR="004B0AC8" w:rsidRPr="004B0AC8" w:rsidRDefault="004B0AC8" w:rsidP="003524BE">
      <w:pPr>
        <w:pStyle w:val="af"/>
        <w:keepNext/>
        <w:keepLines/>
        <w:widowControl/>
        <w:numPr>
          <w:ilvl w:val="0"/>
          <w:numId w:val="39"/>
        </w:numPr>
        <w:ind w:firstLineChars="0"/>
        <w:rPr>
          <w:rFonts w:ascii="Arial" w:hAnsi="Arial" w:cs="Arial"/>
          <w:szCs w:val="21"/>
        </w:rPr>
      </w:pPr>
      <w:r w:rsidRPr="004B0AC8">
        <w:rPr>
          <w:rFonts w:ascii="Arial" w:hAnsi="Arial" w:cs="Arial"/>
          <w:szCs w:val="21"/>
        </w:rPr>
        <w:t>O</w:t>
      </w:r>
      <w:r w:rsidRPr="004B0AC8">
        <w:rPr>
          <w:rFonts w:ascii="Arial" w:hAnsi="Arial" w:cs="Arial" w:hint="eastAsia"/>
          <w:szCs w:val="21"/>
        </w:rPr>
        <w:t xml:space="preserve">ption 1: </w:t>
      </w:r>
      <w:r w:rsidR="00033986" w:rsidRPr="00033986">
        <w:rPr>
          <w:rFonts w:ascii="Arial" w:hAnsi="Arial" w:cs="Arial"/>
          <w:szCs w:val="21"/>
        </w:rPr>
        <w:t>To</w:t>
      </w:r>
      <w:r w:rsidR="00033986" w:rsidRPr="00033986">
        <w:rPr>
          <w:rFonts w:ascii="Arial" w:hAnsi="Arial" w:cs="Arial" w:hint="eastAsia"/>
          <w:szCs w:val="21"/>
        </w:rPr>
        <w:t xml:space="preserve"> </w:t>
      </w:r>
      <w:r w:rsidR="00DF3A48">
        <w:rPr>
          <w:rFonts w:ascii="Arial" w:hAnsi="Arial" w:cs="Arial"/>
          <w:szCs w:val="21"/>
        </w:rPr>
        <w:t xml:space="preserve">interpret </w:t>
      </w:r>
      <w:r w:rsidR="00B50F0C">
        <w:rPr>
          <w:rFonts w:ascii="Arial" w:hAnsi="Arial" w:cs="Arial"/>
          <w:szCs w:val="21"/>
        </w:rPr>
        <w:t xml:space="preserve">the </w:t>
      </w:r>
      <w:r w:rsidR="00D6647B">
        <w:rPr>
          <w:rFonts w:ascii="Arial" w:hAnsi="Arial" w:cs="Arial" w:hint="eastAsia"/>
          <w:szCs w:val="21"/>
        </w:rPr>
        <w:t xml:space="preserve">RIV provided in </w:t>
      </w:r>
      <w:r w:rsidR="00D6647B">
        <w:rPr>
          <w:rFonts w:ascii="Arial" w:hAnsi="Arial" w:cs="Arial"/>
          <w:szCs w:val="21"/>
        </w:rPr>
        <w:t>the</w:t>
      </w:r>
      <w:r w:rsidR="00D6647B">
        <w:rPr>
          <w:rFonts w:ascii="Arial" w:hAnsi="Arial" w:cs="Arial" w:hint="eastAsia"/>
          <w:szCs w:val="21"/>
        </w:rPr>
        <w:t xml:space="preserve"> </w:t>
      </w:r>
      <w:r w:rsidR="00B50F0C">
        <w:rPr>
          <w:rFonts w:ascii="Arial" w:hAnsi="Arial" w:cs="Arial"/>
          <w:szCs w:val="21"/>
        </w:rPr>
        <w:t>FDRA</w:t>
      </w:r>
      <w:r w:rsidR="00DF3A48">
        <w:rPr>
          <w:rFonts w:ascii="Arial" w:hAnsi="Arial" w:cs="Arial"/>
          <w:szCs w:val="21"/>
        </w:rPr>
        <w:t xml:space="preserve"> </w:t>
      </w:r>
      <w:r w:rsidR="00B50F0C">
        <w:rPr>
          <w:rFonts w:ascii="Arial" w:hAnsi="Arial" w:cs="Arial"/>
          <w:szCs w:val="21"/>
        </w:rPr>
        <w:t xml:space="preserve">field </w:t>
      </w:r>
      <w:r w:rsidR="00033986" w:rsidRPr="00033986">
        <w:rPr>
          <w:rFonts w:ascii="Arial" w:hAnsi="Arial" w:cs="Arial" w:hint="eastAsia"/>
          <w:szCs w:val="21"/>
        </w:rPr>
        <w:t xml:space="preserve">in the RAR/DCI, </w:t>
      </w:r>
      <w:r w:rsidR="00033986" w:rsidRPr="00033986">
        <w:rPr>
          <w:rFonts w:ascii="Arial" w:hAnsi="Arial" w:cs="Arial"/>
          <w:szCs w:val="21"/>
          <w:lang w:eastAsia="en-US"/>
        </w:rPr>
        <w:t>the RB numbering start</w:t>
      </w:r>
      <w:r w:rsidR="00033986" w:rsidRPr="00033986">
        <w:rPr>
          <w:rFonts w:ascii="Arial" w:hAnsi="Arial" w:cs="Arial" w:hint="eastAsia"/>
          <w:szCs w:val="21"/>
        </w:rPr>
        <w:t xml:space="preserve">s </w:t>
      </w:r>
      <w:r w:rsidR="00033986" w:rsidRPr="00033986">
        <w:rPr>
          <w:rFonts w:ascii="Arial" w:hAnsi="Arial" w:cs="Arial"/>
          <w:szCs w:val="21"/>
          <w:lang w:eastAsia="en-US"/>
        </w:rPr>
        <w:t>from the first RB of UL usable PRBs for the non-initial UL BWP</w:t>
      </w:r>
      <w:r w:rsidR="00033986" w:rsidRPr="00033986">
        <w:rPr>
          <w:rFonts w:ascii="Arial" w:hAnsi="Arial" w:cs="Arial"/>
          <w:szCs w:val="21"/>
        </w:rPr>
        <w:t>.</w:t>
      </w:r>
    </w:p>
    <w:p w14:paraId="5AB4FBE5" w14:textId="77777777" w:rsidR="004B0AC8" w:rsidRPr="004B0AC8" w:rsidRDefault="004B0AC8" w:rsidP="003524BE">
      <w:pPr>
        <w:pStyle w:val="af"/>
        <w:keepNext/>
        <w:keepLines/>
        <w:widowControl/>
        <w:numPr>
          <w:ilvl w:val="0"/>
          <w:numId w:val="39"/>
        </w:numPr>
        <w:ind w:firstLineChars="0"/>
        <w:rPr>
          <w:rFonts w:ascii="Arial" w:hAnsi="Arial" w:cs="Arial"/>
          <w:szCs w:val="21"/>
        </w:rPr>
      </w:pPr>
      <w:r w:rsidRPr="004B0AC8">
        <w:rPr>
          <w:rFonts w:ascii="Arial" w:hAnsi="Arial" w:cs="Arial"/>
          <w:szCs w:val="21"/>
        </w:rPr>
        <w:lastRenderedPageBreak/>
        <w:t>O</w:t>
      </w:r>
      <w:r w:rsidRPr="004B0AC8">
        <w:rPr>
          <w:rFonts w:ascii="Arial" w:hAnsi="Arial" w:cs="Arial" w:hint="eastAsia"/>
          <w:szCs w:val="21"/>
        </w:rPr>
        <w:t xml:space="preserve">ption 2: </w:t>
      </w:r>
      <w:r w:rsidRPr="004B0AC8">
        <w:rPr>
          <w:rFonts w:ascii="Arial" w:hAnsi="Arial" w:cs="Arial"/>
          <w:szCs w:val="21"/>
        </w:rPr>
        <w:t>D</w:t>
      </w:r>
      <w:r w:rsidRPr="004B0AC8">
        <w:rPr>
          <w:rFonts w:ascii="Arial" w:hAnsi="Arial" w:cs="Arial" w:hint="eastAsia"/>
          <w:szCs w:val="21"/>
        </w:rPr>
        <w:t>etermine the starting PRB for the PUSCH transmission in SBFD symbols based on an RB offset.</w:t>
      </w:r>
    </w:p>
    <w:p w14:paraId="1011DC50" w14:textId="5B778EC8" w:rsidR="00B50F0C" w:rsidRPr="00AF516B" w:rsidRDefault="00B50F0C" w:rsidP="0023693B">
      <w:pPr>
        <w:keepNext/>
        <w:keepLines/>
        <w:widowControl/>
        <w:spacing w:before="240"/>
        <w:rPr>
          <w:rFonts w:ascii="Arial" w:hAnsi="Arial" w:cs="Arial"/>
          <w:b/>
          <w:bCs/>
          <w:lang w:eastAsia="en-US"/>
        </w:rPr>
      </w:pPr>
      <w:r w:rsidRPr="00AF516B">
        <w:rPr>
          <w:rFonts w:ascii="Arial" w:hAnsi="Arial" w:cs="Arial"/>
          <w:b/>
          <w:bCs/>
          <w:lang w:eastAsia="en-US"/>
        </w:rPr>
        <w:t>Proposal 6: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and the Msg3 PUSCH retransmission scheduled by DCI format 0_0 with CRC scrambled with TC-RNTI on </w:t>
      </w:r>
      <w:r w:rsidR="00C91DCD" w:rsidRPr="00AF516B">
        <w:rPr>
          <w:rFonts w:ascii="Arial" w:hAnsi="Arial" w:cs="Arial"/>
          <w:b/>
          <w:bCs/>
          <w:lang w:eastAsia="en-US"/>
        </w:rPr>
        <w:t xml:space="preserve">a </w:t>
      </w:r>
      <w:r w:rsidRPr="00AF516B">
        <w:rPr>
          <w:rFonts w:ascii="Arial" w:hAnsi="Arial" w:cs="Arial"/>
          <w:b/>
          <w:bCs/>
          <w:lang w:eastAsia="en-US"/>
        </w:rPr>
        <w:t xml:space="preserve">non-initial UL BWP, </w:t>
      </w:r>
      <w:r w:rsidR="001C1C4B" w:rsidRPr="00AF516B">
        <w:rPr>
          <w:rFonts w:ascii="Arial" w:hAnsi="Arial" w:cs="Arial"/>
          <w:b/>
          <w:bCs/>
          <w:lang w:eastAsia="en-US"/>
        </w:rPr>
        <w:t xml:space="preserve">to extend the range of addressable usable PRBs in SBFD symbols, </w:t>
      </w:r>
      <w:r w:rsidRPr="00AF516B">
        <w:rPr>
          <w:rFonts w:ascii="Arial" w:hAnsi="Arial" w:cs="Arial"/>
          <w:b/>
          <w:bCs/>
          <w:lang w:eastAsia="en-US"/>
        </w:rPr>
        <w:t>consider the following options.</w:t>
      </w:r>
    </w:p>
    <w:p w14:paraId="0F14B353" w14:textId="77777777" w:rsidR="00D6647B" w:rsidRPr="00D6647B" w:rsidRDefault="00D6647B" w:rsidP="00D6647B">
      <w:pPr>
        <w:pStyle w:val="af"/>
        <w:keepNext/>
        <w:keepLines/>
        <w:widowControl/>
        <w:numPr>
          <w:ilvl w:val="0"/>
          <w:numId w:val="39"/>
        </w:numPr>
        <w:ind w:firstLineChars="0"/>
        <w:rPr>
          <w:rFonts w:ascii="Arial" w:hAnsi="Arial" w:cs="Arial"/>
          <w:b/>
          <w:bCs/>
          <w:szCs w:val="21"/>
        </w:rPr>
      </w:pPr>
      <w:r w:rsidRPr="00D6647B">
        <w:rPr>
          <w:rFonts w:ascii="Arial" w:hAnsi="Arial" w:cs="Arial"/>
          <w:b/>
          <w:bCs/>
          <w:szCs w:val="21"/>
        </w:rPr>
        <w:t>O</w:t>
      </w:r>
      <w:r w:rsidRPr="00D6647B">
        <w:rPr>
          <w:rFonts w:ascii="Arial" w:hAnsi="Arial" w:cs="Arial" w:hint="eastAsia"/>
          <w:b/>
          <w:bCs/>
          <w:szCs w:val="21"/>
        </w:rPr>
        <w:t xml:space="preserve">ption 1: </w:t>
      </w:r>
      <w:r w:rsidRPr="00D6647B">
        <w:rPr>
          <w:rFonts w:ascii="Arial" w:hAnsi="Arial" w:cs="Arial"/>
          <w:b/>
          <w:bCs/>
          <w:szCs w:val="21"/>
        </w:rPr>
        <w:t>To</w:t>
      </w:r>
      <w:r w:rsidRPr="00D6647B">
        <w:rPr>
          <w:rFonts w:ascii="Arial" w:hAnsi="Arial" w:cs="Arial" w:hint="eastAsia"/>
          <w:b/>
          <w:bCs/>
          <w:szCs w:val="21"/>
        </w:rPr>
        <w:t xml:space="preserve"> </w:t>
      </w:r>
      <w:r w:rsidRPr="00D6647B">
        <w:rPr>
          <w:rFonts w:ascii="Arial" w:hAnsi="Arial" w:cs="Arial"/>
          <w:b/>
          <w:bCs/>
          <w:szCs w:val="21"/>
        </w:rPr>
        <w:t xml:space="preserve">interpret the </w:t>
      </w:r>
      <w:r w:rsidRPr="00D6647B">
        <w:rPr>
          <w:rFonts w:ascii="Arial" w:hAnsi="Arial" w:cs="Arial" w:hint="eastAsia"/>
          <w:b/>
          <w:bCs/>
          <w:szCs w:val="21"/>
        </w:rPr>
        <w:t xml:space="preserve">RIV provided in </w:t>
      </w:r>
      <w:r w:rsidRPr="00D6647B">
        <w:rPr>
          <w:rFonts w:ascii="Arial" w:hAnsi="Arial" w:cs="Arial"/>
          <w:b/>
          <w:bCs/>
          <w:szCs w:val="21"/>
        </w:rPr>
        <w:t>the</w:t>
      </w:r>
      <w:r w:rsidRPr="00D6647B">
        <w:rPr>
          <w:rFonts w:ascii="Arial" w:hAnsi="Arial" w:cs="Arial" w:hint="eastAsia"/>
          <w:b/>
          <w:bCs/>
          <w:szCs w:val="21"/>
        </w:rPr>
        <w:t xml:space="preserve"> </w:t>
      </w:r>
      <w:r w:rsidRPr="00D6647B">
        <w:rPr>
          <w:rFonts w:ascii="Arial" w:hAnsi="Arial" w:cs="Arial"/>
          <w:b/>
          <w:bCs/>
          <w:szCs w:val="21"/>
        </w:rPr>
        <w:t xml:space="preserve">FDRA field </w:t>
      </w:r>
      <w:r w:rsidRPr="00D6647B">
        <w:rPr>
          <w:rFonts w:ascii="Arial" w:hAnsi="Arial" w:cs="Arial" w:hint="eastAsia"/>
          <w:b/>
          <w:bCs/>
          <w:szCs w:val="21"/>
        </w:rPr>
        <w:t xml:space="preserve">in the RAR/DCI, </w:t>
      </w:r>
      <w:r w:rsidRPr="00D6647B">
        <w:rPr>
          <w:rFonts w:ascii="Arial" w:hAnsi="Arial" w:cs="Arial"/>
          <w:b/>
          <w:bCs/>
          <w:szCs w:val="21"/>
          <w:lang w:eastAsia="en-US"/>
        </w:rPr>
        <w:t>the RB numbering start</w:t>
      </w:r>
      <w:r w:rsidRPr="00D6647B">
        <w:rPr>
          <w:rFonts w:ascii="Arial" w:hAnsi="Arial" w:cs="Arial" w:hint="eastAsia"/>
          <w:b/>
          <w:bCs/>
          <w:szCs w:val="21"/>
        </w:rPr>
        <w:t xml:space="preserve">s </w:t>
      </w:r>
      <w:r w:rsidRPr="00D6647B">
        <w:rPr>
          <w:rFonts w:ascii="Arial" w:hAnsi="Arial" w:cs="Arial"/>
          <w:b/>
          <w:bCs/>
          <w:szCs w:val="21"/>
          <w:lang w:eastAsia="en-US"/>
        </w:rPr>
        <w:t>from the first RB of UL usable PRBs for the non-initial UL BWP</w:t>
      </w:r>
      <w:r w:rsidRPr="00D6647B">
        <w:rPr>
          <w:rFonts w:ascii="Arial" w:hAnsi="Arial" w:cs="Arial"/>
          <w:b/>
          <w:bCs/>
          <w:szCs w:val="21"/>
        </w:rPr>
        <w:t>.</w:t>
      </w:r>
    </w:p>
    <w:p w14:paraId="28301EF1" w14:textId="77777777" w:rsidR="00D6647B" w:rsidRPr="00D6647B" w:rsidRDefault="00D6647B" w:rsidP="00D6647B">
      <w:pPr>
        <w:pStyle w:val="af"/>
        <w:keepNext/>
        <w:keepLines/>
        <w:widowControl/>
        <w:numPr>
          <w:ilvl w:val="0"/>
          <w:numId w:val="39"/>
        </w:numPr>
        <w:ind w:firstLineChars="0"/>
        <w:rPr>
          <w:rFonts w:ascii="Arial" w:hAnsi="Arial" w:cs="Arial"/>
          <w:b/>
          <w:bCs/>
          <w:szCs w:val="21"/>
        </w:rPr>
      </w:pPr>
      <w:r w:rsidRPr="00D6647B">
        <w:rPr>
          <w:rFonts w:ascii="Arial" w:hAnsi="Arial" w:cs="Arial"/>
          <w:b/>
          <w:bCs/>
          <w:szCs w:val="21"/>
        </w:rPr>
        <w:t>O</w:t>
      </w:r>
      <w:r w:rsidRPr="00D6647B">
        <w:rPr>
          <w:rFonts w:ascii="Arial" w:hAnsi="Arial" w:cs="Arial" w:hint="eastAsia"/>
          <w:b/>
          <w:bCs/>
          <w:szCs w:val="21"/>
        </w:rPr>
        <w:t xml:space="preserve">ption 2: </w:t>
      </w:r>
      <w:r w:rsidRPr="00D6647B">
        <w:rPr>
          <w:rFonts w:ascii="Arial" w:hAnsi="Arial" w:cs="Arial"/>
          <w:b/>
          <w:bCs/>
          <w:szCs w:val="21"/>
        </w:rPr>
        <w:t>D</w:t>
      </w:r>
      <w:r w:rsidRPr="00D6647B">
        <w:rPr>
          <w:rFonts w:ascii="Arial" w:hAnsi="Arial" w:cs="Arial" w:hint="eastAsia"/>
          <w:b/>
          <w:bCs/>
          <w:szCs w:val="21"/>
        </w:rPr>
        <w:t>etermine the starting PRB for the PUSCH transmission in SBFD symbols based on an RB offset.</w:t>
      </w:r>
    </w:p>
    <w:p w14:paraId="3281640D" w14:textId="77777777" w:rsidR="00B50F0C" w:rsidRPr="00DF3A48" w:rsidRDefault="00B50F0C" w:rsidP="003524BE">
      <w:pPr>
        <w:pStyle w:val="af"/>
        <w:keepNext/>
        <w:keepLines/>
        <w:widowControl/>
        <w:numPr>
          <w:ilvl w:val="1"/>
          <w:numId w:val="39"/>
        </w:numPr>
        <w:ind w:firstLineChars="0"/>
        <w:rPr>
          <w:rFonts w:ascii="Arial" w:hAnsi="Arial" w:cs="Arial"/>
          <w:b/>
          <w:bCs/>
          <w:szCs w:val="21"/>
        </w:rPr>
      </w:pPr>
      <w:r>
        <w:rPr>
          <w:rFonts w:ascii="Arial" w:hAnsi="Arial" w:cs="Arial" w:hint="eastAsia"/>
          <w:b/>
          <w:bCs/>
          <w:szCs w:val="21"/>
        </w:rPr>
        <w:t>FFS the RB offset.</w:t>
      </w:r>
    </w:p>
    <w:p w14:paraId="44085E2E" w14:textId="3F2CB23C" w:rsidR="00B50F0C" w:rsidRPr="00B50F0C" w:rsidRDefault="00B50F0C" w:rsidP="003524BE">
      <w:pPr>
        <w:pStyle w:val="af"/>
        <w:keepNext/>
        <w:keepLines/>
        <w:widowControl/>
        <w:numPr>
          <w:ilvl w:val="0"/>
          <w:numId w:val="39"/>
        </w:numPr>
        <w:ind w:firstLineChars="0"/>
        <w:rPr>
          <w:rFonts w:ascii="Arial" w:hAnsi="Arial" w:cs="Arial"/>
          <w:b/>
          <w:bCs/>
          <w:szCs w:val="21"/>
        </w:rPr>
      </w:pPr>
      <w:r w:rsidRPr="00C66D99">
        <w:rPr>
          <w:rFonts w:ascii="Arial" w:hAnsi="Arial" w:cs="Arial" w:hint="eastAsia"/>
          <w:b/>
          <w:bCs/>
          <w:szCs w:val="21"/>
        </w:rPr>
        <w:t xml:space="preserve">UE does not expect </w:t>
      </w:r>
      <w:r w:rsidRPr="00C66D99">
        <w:rPr>
          <w:rFonts w:ascii="Arial" w:hAnsi="Arial" w:cs="Arial"/>
          <w:b/>
          <w:bCs/>
          <w:szCs w:val="21"/>
        </w:rPr>
        <w:t>that</w:t>
      </w:r>
      <w:r w:rsidRPr="00C66D99">
        <w:rPr>
          <w:rFonts w:ascii="Arial" w:hAnsi="Arial" w:cs="Arial" w:hint="eastAsia"/>
          <w:b/>
          <w:bCs/>
          <w:szCs w:val="21"/>
        </w:rPr>
        <w:t xml:space="preserve"> the PRBs for the PUSCH transmission in SBFD symbols </w:t>
      </w:r>
      <w:r w:rsidRPr="00C66D99">
        <w:rPr>
          <w:rFonts w:ascii="Arial" w:hAnsi="Arial" w:cs="Arial"/>
          <w:b/>
          <w:bCs/>
          <w:szCs w:val="21"/>
        </w:rPr>
        <w:t>to be overlapped with PRBs outside UL usable PRBs</w:t>
      </w:r>
      <w:r w:rsidRPr="00C66D99">
        <w:rPr>
          <w:rFonts w:ascii="Arial" w:hAnsi="Arial" w:cs="Arial" w:hint="eastAsia"/>
          <w:b/>
          <w:bCs/>
          <w:szCs w:val="21"/>
        </w:rPr>
        <w:t xml:space="preserve"> for the non-initial UL BWP</w:t>
      </w:r>
      <w:r w:rsidRPr="00C66D99">
        <w:rPr>
          <w:rFonts w:ascii="Arial" w:hAnsi="Arial" w:cs="Arial"/>
          <w:b/>
          <w:bCs/>
          <w:szCs w:val="21"/>
        </w:rPr>
        <w:t>.</w:t>
      </w:r>
    </w:p>
    <w:p w14:paraId="53926CD1" w14:textId="77777777" w:rsidR="0023693B" w:rsidRDefault="00DF3A48" w:rsidP="0023693B">
      <w:pPr>
        <w:keepNext/>
        <w:keepLines/>
        <w:widowControl/>
        <w:spacing w:before="240" w:after="180"/>
        <w:rPr>
          <w:rFonts w:ascii="Arial" w:hAnsi="Arial" w:cs="Arial"/>
          <w:szCs w:val="21"/>
        </w:rPr>
      </w:pPr>
      <w:r w:rsidRPr="00B50F0C">
        <w:rPr>
          <w:rFonts w:ascii="Arial" w:hAnsi="Arial" w:cs="Arial"/>
          <w:szCs w:val="21"/>
        </w:rPr>
        <w:t xml:space="preserve">In the legacy, </w:t>
      </w:r>
      <w:r w:rsidR="00B50F0C" w:rsidRPr="00B50F0C">
        <w:rPr>
          <w:rFonts w:ascii="Arial" w:hAnsi="Arial" w:cs="Arial"/>
          <w:szCs w:val="21"/>
        </w:rPr>
        <w:t xml:space="preserve">for PUSCH scheduled by RAR, </w:t>
      </w:r>
      <w:r w:rsidRPr="00B50F0C">
        <w:rPr>
          <w:rFonts w:ascii="Arial" w:hAnsi="Arial" w:cs="Arial"/>
          <w:szCs w:val="21"/>
        </w:rPr>
        <w:t>the UE would truncate/insert bits in the FDRA field</w:t>
      </w:r>
      <w:r w:rsidR="00B50F0C" w:rsidRPr="00B50F0C">
        <w:rPr>
          <w:rFonts w:ascii="Arial" w:hAnsi="Arial" w:cs="Arial"/>
          <w:szCs w:val="21"/>
        </w:rPr>
        <w:t xml:space="preserve"> in the RAR </w:t>
      </w:r>
      <w:r w:rsidRPr="00B50F0C">
        <w:rPr>
          <w:rFonts w:ascii="Arial" w:hAnsi="Arial" w:cs="Arial"/>
          <w:szCs w:val="21"/>
        </w:rPr>
        <w:t>according to the size of initial UL BWP</w:t>
      </w:r>
      <w:r w:rsidR="00B50F0C" w:rsidRPr="00B50F0C">
        <w:rPr>
          <w:rFonts w:ascii="Arial" w:hAnsi="Arial" w:cs="Arial"/>
          <w:szCs w:val="21"/>
        </w:rPr>
        <w:t>, as below</w:t>
      </w:r>
      <w:r w:rsidRPr="00B50F0C">
        <w:rPr>
          <w:rFonts w:ascii="Arial" w:hAnsi="Arial" w:cs="Arial"/>
          <w:szCs w:val="21"/>
        </w:rPr>
        <w:t xml:space="preserve">. </w:t>
      </w:r>
    </w:p>
    <w:tbl>
      <w:tblPr>
        <w:tblStyle w:val="af2"/>
        <w:tblW w:w="0" w:type="auto"/>
        <w:tblLook w:val="04A0" w:firstRow="1" w:lastRow="0" w:firstColumn="1" w:lastColumn="0" w:noHBand="0" w:noVBand="1"/>
      </w:tblPr>
      <w:tblGrid>
        <w:gridCol w:w="9736"/>
      </w:tblGrid>
      <w:tr w:rsidR="0023693B" w14:paraId="5BEA050A" w14:textId="77777777" w:rsidTr="0082483E">
        <w:tc>
          <w:tcPr>
            <w:tcW w:w="9736" w:type="dxa"/>
          </w:tcPr>
          <w:p w14:paraId="3D58EA9D" w14:textId="77777777" w:rsidR="0023693B" w:rsidRPr="00BA7824" w:rsidRDefault="0023693B" w:rsidP="0082483E">
            <w:pPr>
              <w:keepNext/>
              <w:keepLines/>
              <w:widowControl/>
              <w:spacing w:after="180"/>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 xml:space="preserve">For an </w:t>
            </w:r>
            <w:r w:rsidRPr="00BA7824">
              <w:rPr>
                <w:rFonts w:ascii="Times New Roman" w:eastAsia="MS Mincho" w:hAnsi="Times New Roman" w:cs="Times New Roman"/>
                <w:sz w:val="20"/>
                <w:szCs w:val="20"/>
                <w:lang w:val="en-GB" w:eastAsia="en-US"/>
              </w:rPr>
              <w:t xml:space="preserve">initial UL BWP size of </w:t>
            </w:r>
            <m:oMath>
              <m:sSubSup>
                <m:sSubSupPr>
                  <m:ctrlPr>
                    <w:rPr>
                      <w:rFonts w:ascii="Cambria Math" w:eastAsia="MS Mincho" w:hAnsi="Cambria Math" w:cs="Times New Roman"/>
                      <w:i/>
                      <w:sz w:val="20"/>
                      <w:szCs w:val="20"/>
                      <w:lang w:val="en-GB" w:eastAsia="en-US"/>
                    </w:rPr>
                  </m:ctrlPr>
                </m:sSubSupPr>
                <m:e>
                  <m:r>
                    <w:rPr>
                      <w:rFonts w:ascii="Cambria Math" w:eastAsia="MS Mincho" w:hAnsi="Cambria Math" w:cs="Times New Roman"/>
                      <w:sz w:val="20"/>
                      <w:szCs w:val="20"/>
                      <w:lang w:val="en-GB" w:eastAsia="en-US"/>
                    </w:rPr>
                    <m:t>N</m:t>
                  </m:r>
                </m:e>
                <m:sub>
                  <m:r>
                    <m:rPr>
                      <m:nor/>
                    </m:rPr>
                    <w:rPr>
                      <w:rFonts w:ascii="Cambria Math" w:eastAsia="MS Mincho" w:hAnsi="Cambria Math" w:cs="Times New Roman"/>
                      <w:sz w:val="20"/>
                      <w:szCs w:val="20"/>
                      <w:lang w:val="en-GB" w:eastAsia="en-US"/>
                    </w:rPr>
                    <m:t>BWP</m:t>
                  </m:r>
                </m:sub>
                <m:sup>
                  <m:r>
                    <m:rPr>
                      <m:nor/>
                    </m:rPr>
                    <w:rPr>
                      <w:rFonts w:ascii="Cambria Math" w:eastAsia="MS Mincho" w:hAnsi="Cambria Math" w:cs="Times New Roman"/>
                      <w:sz w:val="20"/>
                      <w:szCs w:val="20"/>
                      <w:lang w:val="en-GB" w:eastAsia="en-US"/>
                    </w:rPr>
                    <m:t>size</m:t>
                  </m:r>
                </m:sup>
              </m:sSubSup>
            </m:oMath>
            <w:r w:rsidRPr="00BA7824">
              <w:rPr>
                <w:rFonts w:ascii="Times New Roman" w:eastAsia="宋体" w:hAnsi="Times New Roman" w:cs="Times New Roman"/>
                <w:kern w:val="0"/>
                <w:sz w:val="20"/>
                <w:szCs w:val="20"/>
                <w:lang w:val="en-GB" w:eastAsia="en-US"/>
              </w:rPr>
              <w:t xml:space="preserve"> RBs, a UE processes</w:t>
            </w:r>
            <w:r w:rsidRPr="00BA7824">
              <w:rPr>
                <w:rFonts w:ascii="Times New Roman" w:eastAsia="MS Mincho" w:hAnsi="Times New Roman" w:cs="Times New Roman"/>
                <w:sz w:val="20"/>
                <w:szCs w:val="20"/>
                <w:lang w:val="en-GB" w:eastAsia="en-US"/>
              </w:rPr>
              <w:t xml:space="preserve"> the frequency domain resource assignment field </w:t>
            </w:r>
            <w:r w:rsidRPr="00BA7824">
              <w:rPr>
                <w:rFonts w:ascii="Times New Roman" w:eastAsia="宋体" w:hAnsi="Times New Roman" w:cs="Times New Roman"/>
                <w:kern w:val="0"/>
                <w:sz w:val="20"/>
                <w:szCs w:val="20"/>
                <w:lang w:val="en-GB" w:eastAsia="en-US"/>
              </w:rPr>
              <w:t>as follows</w:t>
            </w:r>
          </w:p>
          <w:p w14:paraId="172D571D" w14:textId="77777777" w:rsidR="0023693B" w:rsidRPr="00BA7824" w:rsidRDefault="0023693B" w:rsidP="0082483E">
            <w:pPr>
              <w:keepNext/>
              <w:keepLines/>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val="x-none" w:eastAsia="en-US"/>
              </w:rPr>
              <w:t>-</w:t>
            </w:r>
            <w:r w:rsidRPr="00BA7824">
              <w:rPr>
                <w:rFonts w:ascii="Times New Roman" w:eastAsia="宋体"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 xml:space="preserve">if </w:t>
            </w:r>
            <m:oMath>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≤180</m:t>
              </m:r>
            </m:oMath>
            <w:r w:rsidRPr="00BA7824">
              <w:rPr>
                <w:rFonts w:ascii="Times New Roman" w:eastAsia="MS Mincho" w:hAnsi="Times New Roman" w:cs="Times New Roman"/>
                <w:sz w:val="20"/>
                <w:szCs w:val="20"/>
                <w:lang w:eastAsia="en-US"/>
              </w:rPr>
              <w:t xml:space="preserve">, </w:t>
            </w:r>
            <w:r w:rsidRPr="00BA7824">
              <w:rPr>
                <w:rFonts w:ascii="Times New Roman" w:eastAsia="MS Mincho" w:hAnsi="Times New Roman" w:cs="Times New Roman"/>
                <w:sz w:val="20"/>
                <w:szCs w:val="20"/>
                <w:lang w:val="x-none" w:eastAsia="en-US"/>
              </w:rPr>
              <w:t>or for operation with shared spectrum channel access</w:t>
            </w:r>
            <w:r w:rsidRPr="00BA7824">
              <w:rPr>
                <w:rFonts w:ascii="Times New Roman" w:eastAsia="MS Mincho" w:hAnsi="Times New Roman" w:cs="Times New Roman"/>
                <w:sz w:val="20"/>
                <w:szCs w:val="20"/>
                <w:lang w:val="en-GB" w:eastAsia="en-US"/>
              </w:rPr>
              <w:t xml:space="preserve"> </w:t>
            </w:r>
            <w:r w:rsidRPr="00BA7824">
              <w:rPr>
                <w:rFonts w:ascii="Times New Roman" w:eastAsia="MS Mincho" w:hAnsi="Times New Roman" w:cs="Times New Roman"/>
                <w:sz w:val="20"/>
                <w:szCs w:val="20"/>
                <w:lang w:val="x-none" w:eastAsia="en-US"/>
              </w:rPr>
              <w:t xml:space="preserve">in FR1 or for FR2-2 when </w:t>
            </w:r>
            <w:r w:rsidRPr="00BA7824">
              <w:rPr>
                <w:rFonts w:ascii="Times New Roman" w:eastAsia="MS Mincho" w:hAnsi="Times New Roman" w:cs="Times New Roman"/>
                <w:i/>
                <w:sz w:val="20"/>
                <w:szCs w:val="20"/>
                <w:lang w:val="x-none" w:eastAsia="en-US"/>
              </w:rPr>
              <w:t>ChannelAccessMode2-r17</w:t>
            </w:r>
            <w:r w:rsidRPr="00BA7824">
              <w:rPr>
                <w:rFonts w:ascii="Times New Roman" w:eastAsia="MS Mincho" w:hAnsi="Times New Roman" w:cs="Times New Roman"/>
                <w:sz w:val="20"/>
                <w:szCs w:val="20"/>
                <w:lang w:val="x-none" w:eastAsia="en-US"/>
              </w:rPr>
              <w:t xml:space="preserve"> is provided if </w:t>
            </w:r>
            <m:oMath>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≤90</m:t>
              </m:r>
            </m:oMath>
          </w:p>
          <w:p w14:paraId="4173B15A" w14:textId="77777777" w:rsidR="0023693B" w:rsidRPr="00BA7824" w:rsidRDefault="0023693B" w:rsidP="0082483E">
            <w:pPr>
              <w:keepNext/>
              <w:keepLines/>
              <w:widowControl/>
              <w:spacing w:after="180"/>
              <w:ind w:left="851" w:hanging="284"/>
              <w:jc w:val="left"/>
              <w:rPr>
                <w:rFonts w:ascii="Times New Roman" w:eastAsia="宋体" w:hAnsi="Times New Roman" w:cs="Times New Roman"/>
                <w:kern w:val="0"/>
                <w:sz w:val="20"/>
                <w:szCs w:val="20"/>
                <w:lang w:eastAsia="en-US"/>
              </w:rPr>
            </w:pPr>
            <w:r w:rsidRPr="00BA7824">
              <w:rPr>
                <w:rFonts w:ascii="Times New Roman" w:eastAsia="宋体" w:hAnsi="Times New Roman" w:cs="Times New Roman"/>
                <w:kern w:val="0"/>
                <w:sz w:val="20"/>
                <w:szCs w:val="20"/>
                <w:lang w:eastAsia="en-US"/>
              </w:rPr>
              <w:t>-</w:t>
            </w:r>
            <w:r w:rsidRPr="00BA7824">
              <w:rPr>
                <w:rFonts w:ascii="Times New Roman" w:eastAsia="宋体" w:hAnsi="Times New Roman" w:cs="Times New Roman"/>
                <w:kern w:val="0"/>
                <w:sz w:val="20"/>
                <w:szCs w:val="20"/>
                <w:lang w:eastAsia="en-US"/>
              </w:rPr>
              <w:tab/>
            </w:r>
            <w:r w:rsidRPr="00BA7824">
              <w:rPr>
                <w:rFonts w:ascii="Times New Roman" w:eastAsia="MS Mincho" w:hAnsi="Times New Roman" w:cs="Times New Roman"/>
                <w:sz w:val="20"/>
                <w:szCs w:val="20"/>
                <w:lang w:val="x-none" w:eastAsia="en-US"/>
              </w:rPr>
              <w:t xml:space="preserve">truncate the frequency </w:t>
            </w:r>
            <w:r w:rsidRPr="00BA7824">
              <w:rPr>
                <w:rFonts w:ascii="Times New Roman" w:eastAsia="MS Mincho" w:hAnsi="Times New Roman" w:cs="Times New Roman"/>
                <w:sz w:val="20"/>
                <w:szCs w:val="20"/>
                <w:lang w:eastAsia="en-US"/>
              </w:rPr>
              <w:t xml:space="preserve">domain </w:t>
            </w:r>
            <w:r w:rsidRPr="00BA7824">
              <w:rPr>
                <w:rFonts w:ascii="Times New Roman" w:eastAsia="MS Mincho" w:hAnsi="Times New Roman" w:cs="Times New Roman"/>
                <w:sz w:val="20"/>
                <w:szCs w:val="20"/>
                <w:lang w:val="x-none" w:eastAsia="en-US"/>
              </w:rPr>
              <w:t xml:space="preserve">resource assignment </w:t>
            </w:r>
            <w:r w:rsidRPr="00BA7824">
              <w:rPr>
                <w:rFonts w:ascii="Times New Roman" w:eastAsia="MS Mincho" w:hAnsi="Times New Roman" w:cs="Times New Roman"/>
                <w:sz w:val="20"/>
                <w:szCs w:val="20"/>
                <w:lang w:eastAsia="en-US"/>
              </w:rPr>
              <w:t xml:space="preserve">field </w:t>
            </w:r>
            <w:r w:rsidRPr="00BA7824">
              <w:rPr>
                <w:rFonts w:ascii="Times New Roman" w:eastAsia="MS Mincho" w:hAnsi="Times New Roman" w:cs="Times New Roman"/>
                <w:sz w:val="20"/>
                <w:szCs w:val="20"/>
                <w:lang w:val="x-none" w:eastAsia="en-US"/>
              </w:rPr>
              <w:t xml:space="preserve">to its </w:t>
            </w:r>
            <m:oMath>
              <m:d>
                <m:dPr>
                  <m:begChr m:val="⌈"/>
                  <m:endChr m:val="⌉"/>
                  <m:ctrlPr>
                    <w:rPr>
                      <w:rFonts w:ascii="Cambria Math" w:eastAsia="MS Mincho" w:hAnsi="Cambria Math" w:cs="Times New Roman"/>
                      <w:i/>
                      <w:sz w:val="20"/>
                      <w:szCs w:val="20"/>
                      <w:lang w:val="x-none" w:eastAsia="en-US"/>
                    </w:rPr>
                  </m:ctrlPr>
                </m:dPr>
                <m:e>
                  <m:sSub>
                    <m:sSubPr>
                      <m:ctrlPr>
                        <w:rPr>
                          <w:rFonts w:ascii="Cambria Math" w:eastAsia="MS Mincho" w:hAnsi="Cambria Math" w:cs="Times New Roman"/>
                          <w:i/>
                          <w:sz w:val="20"/>
                          <w:szCs w:val="20"/>
                          <w:lang w:val="x-none" w:eastAsia="en-US"/>
                        </w:rPr>
                      </m:ctrlPr>
                    </m:sSubPr>
                    <m:e>
                      <m:r>
                        <m:rPr>
                          <m:nor/>
                        </m:rPr>
                        <w:rPr>
                          <w:rFonts w:ascii="Cambria Math" w:eastAsia="MS Mincho" w:hAnsi="Cambria Math" w:cs="Times New Roman"/>
                          <w:sz w:val="20"/>
                          <w:szCs w:val="20"/>
                          <w:lang w:val="x-none" w:eastAsia="en-US"/>
                        </w:rPr>
                        <m:t>log</m:t>
                      </m:r>
                    </m:e>
                    <m:sub>
                      <m:r>
                        <w:rPr>
                          <w:rFonts w:ascii="Cambria Math" w:eastAsia="MS Mincho" w:hAnsi="Cambria Math" w:cs="Times New Roman"/>
                          <w:sz w:val="20"/>
                          <w:szCs w:val="20"/>
                          <w:lang w:val="x-none" w:eastAsia="en-US"/>
                        </w:rPr>
                        <m:t>2</m:t>
                      </m:r>
                    </m:sub>
                  </m:sSub>
                  <m:d>
                    <m:dPr>
                      <m:ctrlPr>
                        <w:rPr>
                          <w:rFonts w:ascii="Cambria Math" w:eastAsia="MS Mincho" w:hAnsi="Cambria Math" w:cs="Times New Roman"/>
                          <w:i/>
                          <w:sz w:val="20"/>
                          <w:szCs w:val="20"/>
                          <w:lang w:val="x-none" w:eastAsia="en-US"/>
                        </w:rPr>
                      </m:ctrlPr>
                    </m:dPr>
                    <m:e>
                      <m:f>
                        <m:fPr>
                          <m:type m:val="lin"/>
                          <m:ctrlPr>
                            <w:rPr>
                              <w:rFonts w:ascii="Cambria Math" w:eastAsia="MS Mincho" w:hAnsi="Cambria Math" w:cs="Times New Roman"/>
                              <w:i/>
                              <w:sz w:val="20"/>
                              <w:szCs w:val="20"/>
                              <w:lang w:val="x-none" w:eastAsia="en-US"/>
                            </w:rPr>
                          </m:ctrlPr>
                        </m:fPr>
                        <m:num>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m:t>
                          </m:r>
                          <m:d>
                            <m:dPr>
                              <m:ctrlPr>
                                <w:rPr>
                                  <w:rFonts w:ascii="Cambria Math" w:eastAsia="MS Mincho" w:hAnsi="Cambria Math" w:cs="Times New Roman"/>
                                  <w:i/>
                                  <w:sz w:val="20"/>
                                  <w:szCs w:val="20"/>
                                  <w:lang w:val="x-none" w:eastAsia="en-US"/>
                                </w:rPr>
                              </m:ctrlPr>
                            </m:dPr>
                            <m:e>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+1</m:t>
                              </m:r>
                            </m:e>
                          </m:d>
                        </m:num>
                        <m:den>
                          <m:r>
                            <w:rPr>
                              <w:rFonts w:ascii="Cambria Math" w:eastAsia="MS Mincho" w:hAnsi="Cambria Math" w:cs="Times New Roman"/>
                              <w:sz w:val="20"/>
                              <w:szCs w:val="20"/>
                              <w:lang w:val="x-none" w:eastAsia="en-US"/>
                            </w:rPr>
                            <m:t>2</m:t>
                          </m:r>
                        </m:den>
                      </m:f>
                    </m:e>
                  </m:d>
                </m:e>
              </m:d>
            </m:oMath>
            <w:r w:rsidRPr="00BA7824">
              <w:rPr>
                <w:rFonts w:ascii="Times New Roman" w:eastAsia="MS Mincho" w:hAnsi="Times New Roman" w:cs="Times New Roman"/>
                <w:sz w:val="20"/>
                <w:szCs w:val="20"/>
                <w:lang w:val="x-none" w:eastAsia="en-US"/>
              </w:rPr>
              <w:t xml:space="preserve"> least significant bits and interpret the truncated frequency resource assignment </w:t>
            </w:r>
            <w:r w:rsidRPr="00BA7824">
              <w:rPr>
                <w:rFonts w:ascii="Times New Roman" w:eastAsia="MS Mincho" w:hAnsi="Times New Roman" w:cs="Times New Roman"/>
                <w:sz w:val="20"/>
                <w:szCs w:val="20"/>
                <w:lang w:eastAsia="en-US"/>
              </w:rPr>
              <w:t xml:space="preserve">field </w:t>
            </w:r>
            <w:r w:rsidRPr="00BA7824">
              <w:rPr>
                <w:rFonts w:ascii="Times New Roman" w:eastAsia="MS Mincho" w:hAnsi="Times New Roman" w:cs="Times New Roman"/>
                <w:sz w:val="20"/>
                <w:szCs w:val="20"/>
                <w:lang w:val="x-none" w:eastAsia="en-US"/>
              </w:rPr>
              <w:t xml:space="preserve">as for </w:t>
            </w:r>
            <w:r w:rsidRPr="00BA7824">
              <w:rPr>
                <w:rFonts w:ascii="Times New Roman" w:eastAsia="MS Mincho" w:hAnsi="Times New Roman" w:cs="Times New Roman"/>
                <w:sz w:val="20"/>
                <w:szCs w:val="20"/>
                <w:lang w:eastAsia="en-US"/>
              </w:rPr>
              <w:t xml:space="preserve">the frequency resource </w:t>
            </w:r>
            <w:r w:rsidRPr="00BA7824">
              <w:rPr>
                <w:rFonts w:ascii="Times New Roman" w:eastAsia="MS Mincho" w:hAnsi="Times New Roman" w:cs="Times New Roman"/>
                <w:sz w:val="20"/>
                <w:szCs w:val="20"/>
                <w:lang w:val="x-none" w:eastAsia="en-US"/>
              </w:rPr>
              <w:t>assignment</w:t>
            </w:r>
            <w:r w:rsidRPr="00BA7824">
              <w:rPr>
                <w:rFonts w:ascii="Times New Roman" w:eastAsia="MS Mincho" w:hAnsi="Times New Roman" w:cs="Times New Roman"/>
                <w:sz w:val="20"/>
                <w:szCs w:val="20"/>
                <w:lang w:eastAsia="en-US"/>
              </w:rPr>
              <w:t xml:space="preserve"> field in </w:t>
            </w:r>
            <w:r w:rsidRPr="00BA7824">
              <w:rPr>
                <w:rFonts w:ascii="Times New Roman" w:eastAsia="MS Mincho" w:hAnsi="Times New Roman" w:cs="Times New Roman"/>
                <w:sz w:val="20"/>
                <w:szCs w:val="20"/>
                <w:lang w:val="x-none" w:eastAsia="en-US"/>
              </w:rPr>
              <w:t>DCI format 0_0</w:t>
            </w:r>
            <w:r w:rsidRPr="00BA7824">
              <w:rPr>
                <w:rFonts w:ascii="Times New Roman" w:eastAsia="MS Mincho" w:hAnsi="Times New Roman" w:cs="Times New Roman"/>
                <w:sz w:val="20"/>
                <w:szCs w:val="20"/>
                <w:lang w:eastAsia="en-US"/>
              </w:rPr>
              <w:t xml:space="preserve"> as described in </w:t>
            </w:r>
            <w:r w:rsidRPr="00BA7824">
              <w:rPr>
                <w:rFonts w:ascii="Times New Roman" w:eastAsia="宋体" w:hAnsi="Times New Roman" w:cs="Times New Roman"/>
                <w:kern w:val="0"/>
                <w:sz w:val="20"/>
                <w:szCs w:val="20"/>
                <w:lang w:val="x-none" w:eastAsia="en-US"/>
              </w:rPr>
              <w:t xml:space="preserve">[5, </w:t>
            </w:r>
            <w:r w:rsidRPr="00BA7824">
              <w:rPr>
                <w:rFonts w:ascii="Times New Roman" w:eastAsia="宋体" w:hAnsi="Times New Roman" w:cs="Times New Roman"/>
                <w:kern w:val="0"/>
                <w:sz w:val="20"/>
                <w:szCs w:val="20"/>
                <w:lang w:eastAsia="en-US"/>
              </w:rPr>
              <w:t xml:space="preserve">TS </w:t>
            </w:r>
            <w:r w:rsidRPr="00BA7824">
              <w:rPr>
                <w:rFonts w:ascii="Times New Roman" w:eastAsia="宋体" w:hAnsi="Times New Roman" w:cs="Times New Roman"/>
                <w:kern w:val="0"/>
                <w:sz w:val="20"/>
                <w:szCs w:val="20"/>
                <w:lang w:val="x-none" w:eastAsia="en-US"/>
              </w:rPr>
              <w:t>38.212]</w:t>
            </w:r>
            <w:r w:rsidRPr="00BA7824">
              <w:rPr>
                <w:rFonts w:ascii="Times New Roman" w:eastAsia="宋体" w:hAnsi="Times New Roman" w:cs="Times New Roman"/>
                <w:kern w:val="0"/>
                <w:sz w:val="20"/>
                <w:szCs w:val="20"/>
                <w:lang w:eastAsia="en-US"/>
              </w:rPr>
              <w:t xml:space="preserve"> </w:t>
            </w:r>
          </w:p>
          <w:p w14:paraId="0E679DEB" w14:textId="77777777" w:rsidR="0023693B" w:rsidRPr="00BA7824" w:rsidRDefault="0023693B" w:rsidP="0082483E">
            <w:pPr>
              <w:keepNext/>
              <w:keepLines/>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val="x-none" w:eastAsia="en-US"/>
              </w:rPr>
              <w:t>-</w:t>
            </w:r>
            <w:r w:rsidRPr="00BA7824">
              <w:rPr>
                <w:rFonts w:ascii="Times New Roman" w:eastAsia="宋体"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else</w:t>
            </w:r>
          </w:p>
          <w:p w14:paraId="3821FA24" w14:textId="77777777" w:rsidR="0023693B" w:rsidRPr="00BA7824" w:rsidRDefault="0023693B" w:rsidP="0082483E">
            <w:pPr>
              <w:keepNext/>
              <w:keepLines/>
              <w:widowControl/>
              <w:spacing w:after="180"/>
              <w:ind w:left="851"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eastAsia="en-US"/>
              </w:rPr>
              <w:t>-</w:t>
            </w:r>
            <w:r w:rsidRPr="00BA7824">
              <w:rPr>
                <w:rFonts w:ascii="Times New Roman" w:eastAsia="宋体" w:hAnsi="Times New Roman" w:cs="Times New Roman"/>
                <w:kern w:val="0"/>
                <w:sz w:val="20"/>
                <w:szCs w:val="20"/>
                <w:lang w:eastAsia="en-US"/>
              </w:rPr>
              <w:tab/>
            </w:r>
            <w:r w:rsidRPr="00BA7824">
              <w:rPr>
                <w:rFonts w:ascii="Times New Roman" w:eastAsia="MS Mincho" w:hAnsi="Times New Roman" w:cs="Times New Roman"/>
                <w:sz w:val="20"/>
                <w:szCs w:val="20"/>
                <w:lang w:val="x-none" w:eastAsia="en-US"/>
              </w:rPr>
              <w:t xml:space="preserve">insert </w:t>
            </w:r>
          </w:p>
          <w:p w14:paraId="0A8612A5" w14:textId="77777777" w:rsidR="0023693B" w:rsidRPr="00BA7824" w:rsidRDefault="0023693B" w:rsidP="0082483E">
            <w:pPr>
              <w:keepNext/>
              <w:keepLines/>
              <w:widowControl/>
              <w:spacing w:after="180"/>
              <w:ind w:left="1135" w:hanging="284"/>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w:t>
            </w:r>
            <w:r w:rsidRPr="00BA7824">
              <w:rPr>
                <w:rFonts w:ascii="Times New Roman" w:eastAsia="宋体" w:hAnsi="Times New Roman" w:cs="Times New Roman"/>
                <w:kern w:val="0"/>
                <w:sz w:val="20"/>
                <w:szCs w:val="20"/>
                <w:lang w:val="en-GB" w:eastAsia="en-US"/>
              </w:rPr>
              <w:tab/>
            </w:r>
            <m:oMath>
              <m:d>
                <m:dPr>
                  <m:begChr m:val="⌈"/>
                  <m:endChr m:val="⌉"/>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m:rPr>
                          <m:nor/>
                        </m:rPr>
                        <w:rPr>
                          <w:rFonts w:ascii="Cambria Math" w:eastAsia="宋体" w:hAnsi="Cambria Math" w:cs="Times New Roman"/>
                          <w:kern w:val="0"/>
                          <w:sz w:val="20"/>
                          <w:szCs w:val="20"/>
                          <w:lang w:val="en-GB" w:eastAsia="en-US"/>
                        </w:rPr>
                        <m:t>log</m:t>
                      </m:r>
                    </m:e>
                    <m:sub>
                      <m:r>
                        <w:rPr>
                          <w:rFonts w:ascii="Cambria Math" w:eastAsia="宋体" w:hAnsi="Cambria Math" w:cs="Times New Roman"/>
                          <w:kern w:val="0"/>
                          <w:sz w:val="20"/>
                          <w:szCs w:val="20"/>
                          <w:lang w:val="en-GB" w:eastAsia="en-US"/>
                        </w:rPr>
                        <m:t>2</m:t>
                      </m:r>
                    </m:sub>
                  </m:sSub>
                  <m:d>
                    <m:dPr>
                      <m:ctrlPr>
                        <w:rPr>
                          <w:rFonts w:ascii="Cambria Math" w:eastAsia="宋体" w:hAnsi="Cambria Math" w:cs="Times New Roman"/>
                          <w:i/>
                          <w:kern w:val="0"/>
                          <w:sz w:val="20"/>
                          <w:szCs w:val="20"/>
                          <w:lang w:val="en-GB" w:eastAsia="en-US"/>
                        </w:rPr>
                      </m:ctrlPr>
                    </m:dPr>
                    <m:e>
                      <m:f>
                        <m:fPr>
                          <m:type m:val="lin"/>
                          <m:ctrlPr>
                            <w:rPr>
                              <w:rFonts w:ascii="Cambria Math" w:eastAsia="宋体" w:hAnsi="Cambria Math" w:cs="Times New Roman"/>
                              <w:i/>
                              <w:kern w:val="0"/>
                              <w:sz w:val="20"/>
                              <w:szCs w:val="20"/>
                              <w:lang w:val="en-GB" w:eastAsia="en-US"/>
                            </w:rPr>
                          </m:ctrlPr>
                        </m:fPr>
                        <m:num>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m:t>
                          </m:r>
                          <m:d>
                            <m:dPr>
                              <m:ctrlPr>
                                <w:rPr>
                                  <w:rFonts w:ascii="Cambria Math" w:eastAsia="宋体" w:hAnsi="Cambria Math" w:cs="Times New Roman"/>
                                  <w:i/>
                                  <w:kern w:val="0"/>
                                  <w:sz w:val="20"/>
                                  <w:szCs w:val="20"/>
                                  <w:lang w:val="en-GB" w:eastAsia="en-US"/>
                                </w:rPr>
                              </m:ctrlPr>
                            </m:dPr>
                            <m:e>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num>
                        <m:den>
                          <m:r>
                            <w:rPr>
                              <w:rFonts w:ascii="Cambria Math" w:eastAsia="宋体" w:hAnsi="Cambria Math" w:cs="Times New Roman"/>
                              <w:kern w:val="0"/>
                              <w:sz w:val="20"/>
                              <w:szCs w:val="20"/>
                              <w:lang w:val="en-GB" w:eastAsia="en-US"/>
                            </w:rPr>
                            <m:t>2</m:t>
                          </m:r>
                        </m:den>
                      </m:f>
                    </m:e>
                  </m:d>
                </m:e>
              </m:d>
              <m:r>
                <w:rPr>
                  <w:rFonts w:ascii="Cambria Math" w:eastAsia="宋体" w:hAnsi="Cambria Math" w:cs="Times New Roman"/>
                  <w:kern w:val="0"/>
                  <w:sz w:val="20"/>
                  <w:szCs w:val="20"/>
                  <w:lang w:val="en-GB" w:eastAsia="en-US"/>
                </w:rPr>
                <m:t>-12</m:t>
              </m:r>
            </m:oMath>
            <w:r w:rsidRPr="00BA7824">
              <w:rPr>
                <w:rFonts w:ascii="Times New Roman" w:eastAsia="宋体" w:hAnsi="Times New Roman" w:cs="Times New Roman"/>
                <w:kern w:val="0"/>
                <w:sz w:val="20"/>
                <w:szCs w:val="20"/>
                <w:lang w:val="en-GB" w:eastAsia="en-US"/>
              </w:rPr>
              <w:t xml:space="preserve"> most significant bits, for operation with shared spectrum channel access in FR1 or for FR2-2 when </w:t>
            </w:r>
            <w:r w:rsidRPr="00BA7824">
              <w:rPr>
                <w:rFonts w:ascii="Times New Roman" w:eastAsia="宋体" w:hAnsi="Times New Roman" w:cs="Times New Roman"/>
                <w:i/>
                <w:kern w:val="0"/>
                <w:sz w:val="20"/>
                <w:szCs w:val="20"/>
                <w:lang w:val="en-GB" w:eastAsia="en-US"/>
              </w:rPr>
              <w:t>ChannelAccessMode2-r17</w:t>
            </w:r>
            <w:r w:rsidRPr="00BA7824">
              <w:rPr>
                <w:rFonts w:ascii="Times New Roman" w:eastAsia="宋体" w:hAnsi="Times New Roman" w:cs="Times New Roman"/>
                <w:kern w:val="0"/>
                <w:sz w:val="20"/>
                <w:szCs w:val="20"/>
                <w:lang w:val="en-GB" w:eastAsia="en-US"/>
              </w:rPr>
              <w:t xml:space="preserve"> is provided;</w:t>
            </w:r>
          </w:p>
          <w:p w14:paraId="5485F611" w14:textId="77777777" w:rsidR="0023693B" w:rsidRPr="00BA7824" w:rsidRDefault="0023693B" w:rsidP="0082483E">
            <w:pPr>
              <w:keepNext/>
              <w:keepLines/>
              <w:widowControl/>
              <w:spacing w:after="180"/>
              <w:ind w:left="1135" w:hanging="284"/>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w:t>
            </w:r>
            <w:r w:rsidRPr="00BA7824">
              <w:rPr>
                <w:rFonts w:ascii="Times New Roman" w:eastAsia="宋体" w:hAnsi="Times New Roman" w:cs="Times New Roman"/>
                <w:kern w:val="0"/>
                <w:sz w:val="20"/>
                <w:szCs w:val="20"/>
                <w:lang w:val="en-GB" w:eastAsia="en-US"/>
              </w:rPr>
              <w:tab/>
            </w:r>
            <m:oMath>
              <m:d>
                <m:dPr>
                  <m:begChr m:val="⌈"/>
                  <m:endChr m:val="⌉"/>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m:rPr>
                          <m:nor/>
                        </m:rPr>
                        <w:rPr>
                          <w:rFonts w:ascii="Cambria Math" w:eastAsia="宋体" w:hAnsi="Cambria Math" w:cs="Times New Roman"/>
                          <w:kern w:val="0"/>
                          <w:sz w:val="20"/>
                          <w:szCs w:val="20"/>
                          <w:lang w:val="en-GB" w:eastAsia="en-US"/>
                        </w:rPr>
                        <m:t>log</m:t>
                      </m:r>
                    </m:e>
                    <m:sub>
                      <m:r>
                        <w:rPr>
                          <w:rFonts w:ascii="Cambria Math" w:eastAsia="宋体" w:hAnsi="Cambria Math" w:cs="Times New Roman"/>
                          <w:kern w:val="0"/>
                          <w:sz w:val="20"/>
                          <w:szCs w:val="20"/>
                          <w:lang w:val="en-GB" w:eastAsia="en-US"/>
                        </w:rPr>
                        <m:t>2</m:t>
                      </m:r>
                    </m:sub>
                  </m:sSub>
                  <m:d>
                    <m:dPr>
                      <m:ctrlPr>
                        <w:rPr>
                          <w:rFonts w:ascii="Cambria Math" w:eastAsia="宋体" w:hAnsi="Cambria Math" w:cs="Times New Roman"/>
                          <w:i/>
                          <w:kern w:val="0"/>
                          <w:sz w:val="20"/>
                          <w:szCs w:val="20"/>
                          <w:lang w:val="en-GB" w:eastAsia="en-US"/>
                        </w:rPr>
                      </m:ctrlPr>
                    </m:dPr>
                    <m:e>
                      <m:f>
                        <m:fPr>
                          <m:type m:val="lin"/>
                          <m:ctrlPr>
                            <w:rPr>
                              <w:rFonts w:ascii="Cambria Math" w:eastAsia="宋体" w:hAnsi="Cambria Math" w:cs="Times New Roman"/>
                              <w:i/>
                              <w:kern w:val="0"/>
                              <w:sz w:val="20"/>
                              <w:szCs w:val="20"/>
                              <w:lang w:val="en-GB" w:eastAsia="en-US"/>
                            </w:rPr>
                          </m:ctrlPr>
                        </m:fPr>
                        <m:num>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m:t>
                          </m:r>
                          <m:d>
                            <m:dPr>
                              <m:ctrlPr>
                                <w:rPr>
                                  <w:rFonts w:ascii="Cambria Math" w:eastAsia="宋体" w:hAnsi="Cambria Math" w:cs="Times New Roman"/>
                                  <w:i/>
                                  <w:kern w:val="0"/>
                                  <w:sz w:val="20"/>
                                  <w:szCs w:val="20"/>
                                  <w:lang w:val="en-GB" w:eastAsia="en-US"/>
                                </w:rPr>
                              </m:ctrlPr>
                            </m:dPr>
                            <m:e>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num>
                        <m:den>
                          <m:r>
                            <w:rPr>
                              <w:rFonts w:ascii="Cambria Math" w:eastAsia="宋体" w:hAnsi="Cambria Math" w:cs="Times New Roman"/>
                              <w:kern w:val="0"/>
                              <w:sz w:val="20"/>
                              <w:szCs w:val="20"/>
                              <w:lang w:val="en-GB" w:eastAsia="en-US"/>
                            </w:rPr>
                            <m:t>2</m:t>
                          </m:r>
                        </m:den>
                      </m:f>
                    </m:e>
                  </m:d>
                </m:e>
              </m:d>
              <m:r>
                <w:rPr>
                  <w:rFonts w:ascii="Cambria Math" w:eastAsia="宋体" w:hAnsi="Cambria Math" w:cs="Times New Roman"/>
                  <w:kern w:val="0"/>
                  <w:sz w:val="20"/>
                  <w:szCs w:val="20"/>
                  <w:lang w:val="en-GB" w:eastAsia="en-US"/>
                </w:rPr>
                <m:t>-14</m:t>
              </m:r>
            </m:oMath>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most significant bits, otherwise;</w:t>
            </w:r>
          </w:p>
          <w:p w14:paraId="323DD7DF" w14:textId="77777777" w:rsidR="0023693B" w:rsidRPr="00BA7824" w:rsidRDefault="0023693B" w:rsidP="0082483E">
            <w:pPr>
              <w:keepNext/>
              <w:keepLines/>
              <w:widowControl/>
              <w:spacing w:after="180"/>
              <w:ind w:left="1135" w:hanging="1"/>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 xml:space="preserve">with value set to '0' after the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UL,hop</m:t>
                  </m:r>
                </m:sub>
              </m:sSub>
            </m:oMath>
            <w:r w:rsidRPr="00BA7824">
              <w:rPr>
                <w:rFonts w:ascii="Times New Roman" w:eastAsia="宋体" w:hAnsi="Times New Roman" w:cs="Times New Roman"/>
                <w:kern w:val="0"/>
                <w:sz w:val="20"/>
                <w:szCs w:val="20"/>
                <w:lang w:val="en-GB" w:eastAsia="en-US"/>
              </w:rPr>
              <w:t xml:space="preserve"> bits</w:t>
            </w:r>
            <w:r w:rsidRPr="00BA7824">
              <w:rPr>
                <w:rFonts w:ascii="Times New Roman" w:eastAsia="宋体" w:hAnsi="Times New Roman" w:cs="Times New Roman"/>
                <w:kern w:val="0"/>
                <w:sz w:val="20"/>
                <w:szCs w:val="20"/>
                <w:lang w:eastAsia="en-US"/>
              </w:rPr>
              <w:t xml:space="preserve"> to </w:t>
            </w:r>
            <w:r w:rsidRPr="00BA7824">
              <w:rPr>
                <w:rFonts w:ascii="Times New Roman" w:eastAsia="宋体" w:hAnsi="Times New Roman" w:cs="Times New Roman"/>
                <w:kern w:val="0"/>
                <w:sz w:val="20"/>
                <w:szCs w:val="20"/>
                <w:lang w:val="en-GB" w:eastAsia="en-US"/>
              </w:rPr>
              <w:t xml:space="preserve">the frequency </w:t>
            </w:r>
            <w:r w:rsidRPr="00BA7824">
              <w:rPr>
                <w:rFonts w:ascii="Times New Roman" w:eastAsia="宋体" w:hAnsi="Times New Roman" w:cs="Times New Roman"/>
                <w:kern w:val="0"/>
                <w:sz w:val="20"/>
                <w:szCs w:val="20"/>
                <w:lang w:eastAsia="en-US"/>
              </w:rPr>
              <w:t xml:space="preserve">domain </w:t>
            </w:r>
            <w:r w:rsidRPr="00BA7824">
              <w:rPr>
                <w:rFonts w:ascii="Times New Roman" w:eastAsia="宋体" w:hAnsi="Times New Roman" w:cs="Times New Roman"/>
                <w:kern w:val="0"/>
                <w:sz w:val="20"/>
                <w:szCs w:val="20"/>
                <w:lang w:val="en-GB" w:eastAsia="en-US"/>
              </w:rPr>
              <w:t xml:space="preserve">resource </w:t>
            </w:r>
            <w:r w:rsidRPr="00BA7824">
              <w:rPr>
                <w:rFonts w:ascii="Times New Roman" w:eastAsia="宋体" w:hAnsi="Times New Roman" w:cs="Times New Roman"/>
                <w:kern w:val="0"/>
                <w:sz w:val="20"/>
                <w:szCs w:val="20"/>
                <w:lang w:eastAsia="en-US"/>
              </w:rPr>
              <w:t>assignment</w:t>
            </w:r>
            <w:r w:rsidRPr="00BA7824">
              <w:rPr>
                <w:rFonts w:ascii="Times New Roman" w:eastAsia="宋体" w:hAnsi="Times New Roman" w:cs="Times New Roman"/>
                <w:kern w:val="0"/>
                <w:sz w:val="20"/>
                <w:szCs w:val="20"/>
                <w:lang w:val="en-GB" w:eastAsia="en-US"/>
              </w:rPr>
              <w:t xml:space="preserve"> </w:t>
            </w:r>
            <w:r w:rsidRPr="00BA7824">
              <w:rPr>
                <w:rFonts w:ascii="Times New Roman" w:eastAsia="宋体" w:hAnsi="Times New Roman" w:cs="Times New Roman"/>
                <w:kern w:val="0"/>
                <w:sz w:val="20"/>
                <w:szCs w:val="20"/>
                <w:lang w:eastAsia="en-US"/>
              </w:rPr>
              <w:t>field</w:t>
            </w:r>
            <w:r w:rsidRPr="00BA7824">
              <w:rPr>
                <w:rFonts w:ascii="Times New Roman" w:eastAsia="宋体" w:hAnsi="Times New Roman" w:cs="Times New Roman"/>
                <w:kern w:val="0"/>
                <w:sz w:val="20"/>
                <w:szCs w:val="20"/>
                <w:lang w:val="en-GB" w:eastAsia="en-US"/>
              </w:rPr>
              <w:t xml:space="preserve">, where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UL,hop</m:t>
                  </m:r>
                </m:sub>
              </m:sSub>
              <m:r>
                <w:rPr>
                  <w:rFonts w:ascii="Cambria Math" w:eastAsia="宋体" w:hAnsi="Cambria Math" w:cs="Times New Roman"/>
                  <w:kern w:val="0"/>
                  <w:sz w:val="20"/>
                  <w:szCs w:val="20"/>
                  <w:lang w:val="en-GB" w:eastAsia="en-US"/>
                </w:rPr>
                <m:t>=0</m:t>
              </m:r>
            </m:oMath>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 xml:space="preserve"> if the frequency hopping flag is set to '</w:t>
            </w:r>
            <w:r w:rsidRPr="00BA7824">
              <w:rPr>
                <w:rFonts w:ascii="Times New Roman" w:eastAsia="宋体" w:hAnsi="Times New Roman" w:cs="Times New Roman"/>
                <w:kern w:val="0"/>
                <w:sz w:val="20"/>
                <w:szCs w:val="20"/>
                <w:lang w:eastAsia="en-US"/>
              </w:rPr>
              <w:t>0'</w:t>
            </w:r>
            <w:r w:rsidRPr="00BA7824">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UL,hop</m:t>
                  </m:r>
                </m:sub>
              </m:sSub>
            </m:oMath>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is provided in Table 8.3-1 if the hopping flag bit is set to</w:t>
            </w:r>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1</w:t>
            </w:r>
            <w:r w:rsidRPr="00BA7824">
              <w:rPr>
                <w:rFonts w:ascii="Times New Roman" w:eastAsia="宋体" w:hAnsi="Times New Roman" w:cs="Times New Roman"/>
                <w:kern w:val="0"/>
                <w:sz w:val="20"/>
                <w:szCs w:val="20"/>
                <w:lang w:eastAsia="en-US"/>
              </w:rPr>
              <w:t>'</w:t>
            </w:r>
            <w:r w:rsidRPr="00BA7824">
              <w:rPr>
                <w:rFonts w:ascii="Times New Roman" w:eastAsia="宋体" w:hAnsi="Times New Roman" w:cs="Times New Roman"/>
                <w:kern w:val="0"/>
                <w:sz w:val="20"/>
                <w:szCs w:val="20"/>
                <w:lang w:val="en-GB" w:eastAsia="en-US"/>
              </w:rPr>
              <w:t xml:space="preserve">, and interpret the expanded frequency resource assignment </w:t>
            </w:r>
            <w:r w:rsidRPr="00BA7824">
              <w:rPr>
                <w:rFonts w:ascii="Times New Roman" w:eastAsia="宋体" w:hAnsi="Times New Roman" w:cs="Times New Roman"/>
                <w:kern w:val="0"/>
                <w:sz w:val="20"/>
                <w:szCs w:val="20"/>
                <w:lang w:eastAsia="en-US"/>
              </w:rPr>
              <w:t xml:space="preserve">field </w:t>
            </w:r>
            <w:r w:rsidRPr="00BA7824">
              <w:rPr>
                <w:rFonts w:ascii="Times New Roman" w:eastAsia="宋体" w:hAnsi="Times New Roman" w:cs="Times New Roman"/>
                <w:kern w:val="0"/>
                <w:sz w:val="20"/>
                <w:szCs w:val="20"/>
                <w:lang w:val="en-GB" w:eastAsia="en-US"/>
              </w:rPr>
              <w:t xml:space="preserve">as for </w:t>
            </w:r>
            <w:r w:rsidRPr="00BA7824">
              <w:rPr>
                <w:rFonts w:ascii="Times New Roman" w:eastAsia="宋体" w:hAnsi="Times New Roman" w:cs="Times New Roman"/>
                <w:kern w:val="0"/>
                <w:sz w:val="20"/>
                <w:szCs w:val="20"/>
                <w:lang w:eastAsia="en-US"/>
              </w:rPr>
              <w:t xml:space="preserve">the frequency resource assignment field in </w:t>
            </w:r>
            <w:r w:rsidRPr="00BA7824">
              <w:rPr>
                <w:rFonts w:ascii="Times New Roman" w:eastAsia="宋体" w:hAnsi="Times New Roman" w:cs="Times New Roman"/>
                <w:kern w:val="0"/>
                <w:sz w:val="20"/>
                <w:szCs w:val="20"/>
                <w:lang w:val="en-GB" w:eastAsia="en-US"/>
              </w:rPr>
              <w:t>DCI format 0_0</w:t>
            </w:r>
            <w:r w:rsidRPr="00BA7824">
              <w:rPr>
                <w:rFonts w:ascii="Times New Roman" w:eastAsia="宋体" w:hAnsi="Times New Roman" w:cs="Times New Roman"/>
                <w:kern w:val="0"/>
                <w:sz w:val="20"/>
                <w:szCs w:val="20"/>
                <w:lang w:eastAsia="en-US"/>
              </w:rPr>
              <w:t xml:space="preserve"> as described in </w:t>
            </w:r>
            <w:r w:rsidRPr="00BA7824">
              <w:rPr>
                <w:rFonts w:ascii="Times New Roman" w:eastAsia="宋体" w:hAnsi="Times New Roman" w:cs="Times New Roman"/>
                <w:kern w:val="0"/>
                <w:sz w:val="20"/>
                <w:szCs w:val="20"/>
                <w:lang w:val="en-GB" w:eastAsia="en-US"/>
              </w:rPr>
              <w:t xml:space="preserve">[5, </w:t>
            </w:r>
            <w:r w:rsidRPr="00BA7824">
              <w:rPr>
                <w:rFonts w:ascii="Times New Roman" w:eastAsia="宋体" w:hAnsi="Times New Roman" w:cs="Times New Roman"/>
                <w:kern w:val="0"/>
                <w:sz w:val="20"/>
                <w:szCs w:val="20"/>
                <w:lang w:eastAsia="en-US"/>
              </w:rPr>
              <w:t xml:space="preserve">TS </w:t>
            </w:r>
            <w:r w:rsidRPr="00BA7824">
              <w:rPr>
                <w:rFonts w:ascii="Times New Roman" w:eastAsia="宋体" w:hAnsi="Times New Roman" w:cs="Times New Roman"/>
                <w:kern w:val="0"/>
                <w:sz w:val="20"/>
                <w:szCs w:val="20"/>
                <w:lang w:val="en-GB" w:eastAsia="en-US"/>
              </w:rPr>
              <w:t>38.212]</w:t>
            </w:r>
          </w:p>
          <w:p w14:paraId="098F5CDB" w14:textId="77777777" w:rsidR="0023693B" w:rsidRPr="00BA7824" w:rsidRDefault="0023693B" w:rsidP="0082483E">
            <w:pPr>
              <w:keepNext/>
              <w:keepLines/>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val="x-none" w:eastAsia="en-US"/>
              </w:rPr>
              <w:t>-</w:t>
            </w:r>
            <w:r w:rsidRPr="00BA7824">
              <w:rPr>
                <w:rFonts w:ascii="Times New Roman" w:eastAsia="宋体"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end if</w:t>
            </w:r>
          </w:p>
        </w:tc>
      </w:tr>
    </w:tbl>
    <w:p w14:paraId="0BFCEB57" w14:textId="0E5C521D" w:rsidR="0023693B" w:rsidRPr="0023693B" w:rsidRDefault="00DF3A48" w:rsidP="0023693B">
      <w:pPr>
        <w:keepNext/>
        <w:keepLines/>
        <w:widowControl/>
        <w:rPr>
          <w:rFonts w:ascii="Arial" w:hAnsi="Arial" w:cs="Arial"/>
        </w:rPr>
      </w:pPr>
      <w:r w:rsidRPr="0023693B">
        <w:rPr>
          <w:rFonts w:ascii="Arial" w:hAnsi="Arial" w:cs="Arial"/>
        </w:rPr>
        <w:t>With the</w:t>
      </w:r>
      <w:r w:rsidR="00B50F0C" w:rsidRPr="0023693B">
        <w:rPr>
          <w:rFonts w:ascii="Arial" w:hAnsi="Arial" w:cs="Arial"/>
        </w:rPr>
        <w:t xml:space="preserve"> </w:t>
      </w:r>
      <w:r w:rsidR="00CF3A51">
        <w:rPr>
          <w:rFonts w:ascii="Arial" w:hAnsi="Arial" w:cs="Arial" w:hint="eastAsia"/>
        </w:rPr>
        <w:t>processing</w:t>
      </w:r>
      <w:r w:rsidRPr="0023693B">
        <w:rPr>
          <w:rFonts w:ascii="Arial" w:hAnsi="Arial" w:cs="Arial"/>
        </w:rPr>
        <w:t xml:space="preserve">, even if Option 1 or Option 2 is adopted, the number of addressable PRBs </w:t>
      </w:r>
      <w:r w:rsidR="00B50F0C" w:rsidRPr="0023693B">
        <w:rPr>
          <w:rFonts w:ascii="Arial" w:hAnsi="Arial" w:cs="Arial"/>
        </w:rPr>
        <w:t>may</w:t>
      </w:r>
      <w:r w:rsidRPr="0023693B">
        <w:rPr>
          <w:rFonts w:ascii="Arial" w:hAnsi="Arial" w:cs="Arial"/>
        </w:rPr>
        <w:t xml:space="preserve"> </w:t>
      </w:r>
      <w:r w:rsidR="00B50F0C" w:rsidRPr="0023693B">
        <w:rPr>
          <w:rFonts w:ascii="Arial" w:hAnsi="Arial" w:cs="Arial"/>
        </w:rPr>
        <w:t xml:space="preserve">still </w:t>
      </w:r>
      <w:r w:rsidRPr="0023693B">
        <w:rPr>
          <w:rFonts w:ascii="Arial" w:hAnsi="Arial" w:cs="Arial"/>
        </w:rPr>
        <w:t xml:space="preserve">be limited by the size of initial UL BWP when the number of UL usable PRBs for the non-initial UL BWP is larger than the size of initial UL BWP. </w:t>
      </w:r>
    </w:p>
    <w:p w14:paraId="4880A089" w14:textId="41C05EAD" w:rsidR="00B50F0C" w:rsidRPr="0023693B" w:rsidRDefault="00B50F0C" w:rsidP="0023693B">
      <w:pPr>
        <w:keepNext/>
        <w:keepLines/>
        <w:widowControl/>
        <w:spacing w:after="180"/>
        <w:rPr>
          <w:rFonts w:ascii="Arial" w:hAnsi="Arial" w:cs="Arial"/>
        </w:rPr>
      </w:pPr>
      <w:r w:rsidRPr="0023693B">
        <w:rPr>
          <w:rFonts w:ascii="Arial" w:hAnsi="Arial" w:cs="Arial"/>
        </w:rPr>
        <w:t xml:space="preserve">To address the issue, </w:t>
      </w:r>
      <w:r w:rsidR="00C91DCD" w:rsidRPr="0023693B">
        <w:rPr>
          <w:rFonts w:ascii="Arial" w:hAnsi="Arial" w:cs="Arial"/>
        </w:rPr>
        <w:t>how to truncate/insert bits in the FDRA field in the RAR need</w:t>
      </w:r>
      <w:r w:rsidR="00322136" w:rsidRPr="0023693B">
        <w:rPr>
          <w:rFonts w:ascii="Arial" w:hAnsi="Arial" w:cs="Arial"/>
        </w:rPr>
        <w:t xml:space="preserve">s to be enhanced. For example, the </w:t>
      </w:r>
      <w:r w:rsidRPr="0023693B">
        <w:rPr>
          <w:rFonts w:ascii="Arial" w:hAnsi="Arial" w:cs="Arial"/>
        </w:rPr>
        <w:t>UE could truncate/insert bits in the FDRA field in the RAR according to the size of UL usable PRBs instead of initial UL BWP in some cases.</w:t>
      </w:r>
    </w:p>
    <w:p w14:paraId="16C34A80" w14:textId="77777777" w:rsidR="0023693B" w:rsidRPr="00AF516B" w:rsidRDefault="0023693B" w:rsidP="0023693B">
      <w:pPr>
        <w:keepNext/>
        <w:keepLines/>
        <w:widowControl/>
        <w:spacing w:before="240"/>
        <w:rPr>
          <w:rFonts w:ascii="Arial" w:hAnsi="Arial" w:cs="Arial"/>
          <w:b/>
          <w:bCs/>
          <w:lang w:eastAsia="en-US"/>
        </w:rPr>
      </w:pPr>
      <w:r w:rsidRPr="00AF516B">
        <w:rPr>
          <w:rFonts w:ascii="Arial" w:hAnsi="Arial" w:cs="Arial"/>
          <w:b/>
          <w:bCs/>
          <w:lang w:eastAsia="en-US"/>
        </w:rPr>
        <w:lastRenderedPageBreak/>
        <w:t>Proposal 7: For SBFD aware UEs,</w:t>
      </w:r>
      <w:r w:rsidRPr="00AF516B">
        <w:rPr>
          <w:rFonts w:ascii="Arial" w:hAnsi="Arial" w:cs="Arial" w:hint="eastAsia"/>
          <w:b/>
          <w:bCs/>
          <w:lang w:eastAsia="en-US"/>
        </w:rPr>
        <w:t xml:space="preserve"> </w:t>
      </w:r>
      <w:r w:rsidRPr="00AF516B">
        <w:rPr>
          <w:rFonts w:ascii="Arial" w:hAnsi="Arial" w:cs="Arial"/>
          <w:b/>
          <w:bCs/>
          <w:lang w:eastAsia="en-US"/>
        </w:rPr>
        <w:t>for the PUSCH scheduled by RAR on a non-initial UL BWP, to extend the range of addressable usable PRBs in SBFD symbols, enhance how to truncate/insert bits in the FDRA field in the RAR.</w:t>
      </w:r>
    </w:p>
    <w:p w14:paraId="55CB00D9" w14:textId="77777777" w:rsidR="003C7289" w:rsidRDefault="003C7289" w:rsidP="0023693B">
      <w:pPr>
        <w:pStyle w:val="30"/>
        <w:keepLines/>
      </w:pPr>
      <w:r>
        <w:t>Frequency hopping</w:t>
      </w:r>
    </w:p>
    <w:tbl>
      <w:tblPr>
        <w:tblStyle w:val="af2"/>
        <w:tblW w:w="0" w:type="auto"/>
        <w:tblLook w:val="04A0" w:firstRow="1" w:lastRow="0" w:firstColumn="1" w:lastColumn="0" w:noHBand="0" w:noVBand="1"/>
      </w:tblPr>
      <w:tblGrid>
        <w:gridCol w:w="9736"/>
      </w:tblGrid>
      <w:tr w:rsidR="003C7289" w14:paraId="334B6052" w14:textId="77777777" w:rsidTr="00C97176">
        <w:tc>
          <w:tcPr>
            <w:tcW w:w="9736" w:type="dxa"/>
          </w:tcPr>
          <w:p w14:paraId="0811CBB6" w14:textId="77777777" w:rsidR="003C7289" w:rsidRPr="009B7729" w:rsidRDefault="003C7289" w:rsidP="0023693B">
            <w:pPr>
              <w:keepNext/>
              <w:keepLines/>
              <w:widowControl/>
              <w:jc w:val="left"/>
              <w:rPr>
                <w:rFonts w:ascii="Times" w:eastAsia="Batang" w:hAnsi="Times" w:cs="Times New Roman"/>
                <w:b/>
                <w:bCs/>
                <w:kern w:val="0"/>
                <w:sz w:val="20"/>
                <w:szCs w:val="24"/>
                <w:lang w:eastAsia="en-US"/>
              </w:rPr>
            </w:pPr>
            <w:r w:rsidRPr="009B7729">
              <w:rPr>
                <w:rFonts w:ascii="Times" w:eastAsia="Batang" w:hAnsi="Times" w:cs="Times New Roman"/>
                <w:b/>
                <w:bCs/>
                <w:kern w:val="0"/>
                <w:sz w:val="20"/>
                <w:szCs w:val="24"/>
                <w:highlight w:val="green"/>
                <w:lang w:eastAsia="en-US"/>
              </w:rPr>
              <w:t>Agreement</w:t>
            </w:r>
          </w:p>
          <w:p w14:paraId="2DC0C21C" w14:textId="77777777" w:rsidR="003C7289" w:rsidRPr="009B7729" w:rsidRDefault="003C7289" w:rsidP="0023693B">
            <w:pPr>
              <w:keepNext/>
              <w:keepLines/>
              <w:widowControl/>
              <w:jc w:val="left"/>
              <w:rPr>
                <w:rFonts w:ascii="Times" w:eastAsia="Batang" w:hAnsi="Times" w:cs="Aptos"/>
                <w:kern w:val="0"/>
                <w:sz w:val="20"/>
                <w:szCs w:val="20"/>
                <w:lang w:val="en-GB" w:eastAsia="en-US"/>
              </w:rPr>
            </w:pPr>
            <w:r w:rsidRPr="009B7729">
              <w:rPr>
                <w:rFonts w:ascii="Times" w:eastAsia="Batang" w:hAnsi="Times" w:cs="Times New Roman"/>
                <w:kern w:val="0"/>
                <w:sz w:val="20"/>
                <w:szCs w:val="24"/>
                <w:lang w:val="en-GB" w:eastAsia="en-US"/>
              </w:rPr>
              <w:t>For SBFD aware UEs,</w:t>
            </w:r>
            <w:r w:rsidRPr="009B7729">
              <w:rPr>
                <w:rFonts w:ascii="Times" w:eastAsia="Batang" w:hAnsi="Times" w:cs="Times New Roman" w:hint="eastAsia"/>
                <w:kern w:val="0"/>
                <w:sz w:val="20"/>
                <w:szCs w:val="24"/>
                <w:lang w:val="en-GB" w:eastAsia="en-US"/>
              </w:rPr>
              <w:t xml:space="preserve"> for Msg3 PUSCH </w:t>
            </w:r>
            <w:r w:rsidRPr="009B7729">
              <w:rPr>
                <w:rFonts w:ascii="Times" w:eastAsia="Batang" w:hAnsi="Times" w:cs="Times New Roman"/>
                <w:kern w:val="0"/>
                <w:sz w:val="20"/>
                <w:szCs w:val="24"/>
                <w:lang w:val="en-GB" w:eastAsia="en-US"/>
              </w:rPr>
              <w:t>transmission</w:t>
            </w:r>
            <w:r w:rsidRPr="009B7729">
              <w:rPr>
                <w:rFonts w:ascii="Times" w:eastAsia="Batang" w:hAnsi="Times" w:cs="Times New Roman" w:hint="eastAsia"/>
                <w:kern w:val="0"/>
                <w:sz w:val="20"/>
                <w:szCs w:val="24"/>
                <w:lang w:val="en-GB" w:eastAsia="en-US"/>
              </w:rPr>
              <w:t xml:space="preserve">, reuse </w:t>
            </w:r>
            <w:r w:rsidRPr="009B7729">
              <w:rPr>
                <w:rFonts w:ascii="Times" w:eastAsia="Batang" w:hAnsi="Times" w:cs="Times New Roman"/>
                <w:kern w:val="0"/>
                <w:sz w:val="20"/>
                <w:szCs w:val="24"/>
                <w:lang w:val="en-GB" w:eastAsia="en-US"/>
              </w:rPr>
              <w:t>Table 8.3-1</w:t>
            </w:r>
            <w:r w:rsidRPr="009B7729">
              <w:rPr>
                <w:rFonts w:ascii="Times" w:eastAsia="Batang" w:hAnsi="Times" w:cs="Times New Roman" w:hint="eastAsia"/>
                <w:kern w:val="0"/>
                <w:sz w:val="20"/>
                <w:szCs w:val="24"/>
                <w:lang w:val="en-GB" w:eastAsia="en-US"/>
              </w:rPr>
              <w:t xml:space="preserve"> in TS 38.213 for determination of </w:t>
            </w:r>
            <w:r w:rsidRPr="009B7729">
              <w:rPr>
                <w:rFonts w:ascii="Times" w:eastAsia="Batang" w:hAnsi="Times" w:cs="Times New Roman"/>
                <w:kern w:val="0"/>
                <w:sz w:val="20"/>
                <w:szCs w:val="24"/>
                <w:lang w:val="en-GB" w:eastAsia="en-US"/>
              </w:rPr>
              <w:t xml:space="preserve">the frequency offset for the </w:t>
            </w:r>
            <w:r w:rsidRPr="009B7729">
              <w:rPr>
                <w:rFonts w:ascii="Times" w:eastAsia="Batang" w:hAnsi="Times" w:cs="Aptos"/>
                <w:kern w:val="0"/>
                <w:sz w:val="20"/>
                <w:szCs w:val="20"/>
                <w:lang w:val="en-GB" w:eastAsia="en-US"/>
              </w:rPr>
              <w:t>2</w:t>
            </w:r>
            <w:r w:rsidRPr="009B7729">
              <w:rPr>
                <w:rFonts w:ascii="Times" w:eastAsia="Batang" w:hAnsi="Times" w:cs="Aptos"/>
                <w:kern w:val="0"/>
                <w:sz w:val="20"/>
                <w:szCs w:val="20"/>
                <w:vertAlign w:val="superscript"/>
                <w:lang w:val="en-GB" w:eastAsia="en-US"/>
              </w:rPr>
              <w:t>nd</w:t>
            </w:r>
            <w:r w:rsidRPr="009B7729">
              <w:rPr>
                <w:rFonts w:ascii="Times" w:eastAsia="Batang" w:hAnsi="Times" w:cs="Times New Roman"/>
                <w:kern w:val="0"/>
                <w:sz w:val="20"/>
                <w:szCs w:val="24"/>
                <w:lang w:val="en-GB" w:eastAsia="en-US"/>
              </w:rPr>
              <w:t xml:space="preserve"> hop</w:t>
            </w:r>
            <w:r w:rsidRPr="009B7729">
              <w:rPr>
                <w:rFonts w:ascii="Times" w:eastAsia="Batang" w:hAnsi="Times" w:cs="Times New Roman" w:hint="eastAsia"/>
                <w:kern w:val="0"/>
                <w:sz w:val="20"/>
                <w:szCs w:val="24"/>
                <w:lang w:val="en-GB" w:eastAsia="en-US"/>
              </w:rPr>
              <w:t>, with the updat</w:t>
            </w:r>
            <w:r w:rsidRPr="009B7729">
              <w:rPr>
                <w:rFonts w:ascii="Times" w:eastAsia="Batang" w:hAnsi="Times" w:cs="Times New Roman"/>
                <w:kern w:val="0"/>
                <w:sz w:val="20"/>
                <w:szCs w:val="24"/>
                <w:lang w:val="en-GB" w:eastAsia="en-US"/>
              </w:rPr>
              <w:t>e</w:t>
            </w:r>
            <w:r w:rsidRPr="009B7729">
              <w:rPr>
                <w:rFonts w:ascii="Times" w:eastAsia="Batang" w:hAnsi="Times" w:cs="Times New Roman" w:hint="eastAsia"/>
                <w:kern w:val="0"/>
                <w:sz w:val="20"/>
                <w:szCs w:val="24"/>
                <w:lang w:val="en-GB" w:eastAsia="en-US"/>
              </w:rPr>
              <w:t xml:space="preserve"> that the </w:t>
            </w:r>
            <w:r w:rsidRPr="009B7729">
              <w:rPr>
                <w:rFonts w:ascii="Times" w:eastAsia="Batang" w:hAnsi="Times" w:cs="Times New Roman"/>
                <w:kern w:val="0"/>
                <w:sz w:val="20"/>
                <w:szCs w:val="24"/>
                <w:lang w:val="en-GB" w:eastAsia="en-US"/>
              </w:rPr>
              <w:t>frequency</w:t>
            </w:r>
            <w:r w:rsidRPr="009B7729">
              <w:rPr>
                <w:rFonts w:ascii="Times" w:eastAsia="Batang" w:hAnsi="Times" w:cs="Times New Roman" w:hint="eastAsia"/>
                <w:kern w:val="0"/>
                <w:sz w:val="20"/>
                <w:szCs w:val="24"/>
                <w:lang w:val="en-GB" w:eastAsia="en-US"/>
              </w:rPr>
              <w:t xml:space="preserve"> offset </w:t>
            </w:r>
            <w:r w:rsidRPr="009B7729">
              <w:rPr>
                <w:rFonts w:ascii="Times" w:eastAsia="Batang" w:hAnsi="Times" w:cs="Aptos"/>
                <w:kern w:val="0"/>
                <w:sz w:val="20"/>
                <w:szCs w:val="20"/>
                <w:lang w:val="en-GB" w:eastAsia="en-US"/>
              </w:rPr>
              <w:t>for 2</w:t>
            </w:r>
            <w:r w:rsidRPr="009B7729">
              <w:rPr>
                <w:rFonts w:ascii="Times" w:eastAsia="Batang" w:hAnsi="Times" w:cs="Aptos"/>
                <w:kern w:val="0"/>
                <w:sz w:val="20"/>
                <w:szCs w:val="20"/>
                <w:vertAlign w:val="superscript"/>
                <w:lang w:val="en-GB" w:eastAsia="en-US"/>
              </w:rPr>
              <w:t>nd</w:t>
            </w:r>
            <w:r w:rsidRPr="009B7729">
              <w:rPr>
                <w:rFonts w:ascii="Times" w:eastAsia="Batang" w:hAnsi="Times" w:cs="Aptos"/>
                <w:kern w:val="0"/>
                <w:sz w:val="20"/>
                <w:szCs w:val="20"/>
                <w:lang w:val="en-GB" w:eastAsia="en-US"/>
              </w:rPr>
              <w:t xml:space="preserve"> hop</w:t>
            </w:r>
            <w:r w:rsidRPr="009B7729">
              <w:rPr>
                <w:rFonts w:ascii="Times" w:eastAsia="Batang" w:hAnsi="Times" w:cs="Times New Roman" w:hint="eastAsia"/>
                <w:kern w:val="0"/>
                <w:sz w:val="20"/>
                <w:szCs w:val="24"/>
                <w:lang w:val="en-GB" w:eastAsia="en-US"/>
              </w:rPr>
              <w:t xml:space="preserve"> is based on</w:t>
            </w:r>
            <w:r w:rsidRPr="009B7729">
              <w:rPr>
                <w:rFonts w:ascii="Times" w:eastAsia="Batang" w:hAnsi="Times" w:cs="Aptos"/>
                <w:kern w:val="0"/>
                <w:sz w:val="20"/>
                <w:szCs w:val="20"/>
                <w:lang w:val="en-GB" w:eastAsia="en-US"/>
              </w:rPr>
              <w:t xml:space="preserve"> the size of </w:t>
            </w:r>
            <w:r w:rsidRPr="009B7729">
              <w:rPr>
                <w:rFonts w:ascii="Times" w:eastAsia="Batang" w:hAnsi="Times" w:cs="Aptos" w:hint="eastAsia"/>
                <w:kern w:val="0"/>
                <w:sz w:val="20"/>
                <w:szCs w:val="20"/>
                <w:lang w:val="en-GB" w:eastAsia="en-US"/>
              </w:rPr>
              <w:t xml:space="preserve">UL </w:t>
            </w:r>
            <w:r w:rsidRPr="009B7729">
              <w:rPr>
                <w:rFonts w:ascii="Times" w:eastAsia="Batang" w:hAnsi="Times" w:cs="Aptos"/>
                <w:kern w:val="0"/>
                <w:sz w:val="20"/>
                <w:szCs w:val="20"/>
                <w:lang w:val="en-GB" w:eastAsia="en-US"/>
              </w:rPr>
              <w:t>usable</w:t>
            </w:r>
            <w:r w:rsidRPr="009B7729">
              <w:rPr>
                <w:rFonts w:ascii="Times" w:eastAsia="Batang" w:hAnsi="Times" w:cs="Aptos" w:hint="eastAsia"/>
                <w:kern w:val="0"/>
                <w:sz w:val="20"/>
                <w:szCs w:val="20"/>
                <w:lang w:val="en-GB" w:eastAsia="en-US"/>
              </w:rPr>
              <w:t xml:space="preserve"> PRBs.</w:t>
            </w:r>
          </w:p>
          <w:p w14:paraId="56E38077" w14:textId="77777777" w:rsidR="003C7289" w:rsidRPr="00A73CEC" w:rsidRDefault="003C7289" w:rsidP="0023693B">
            <w:pPr>
              <w:keepNext/>
              <w:keepLines/>
              <w:widowControl/>
              <w:numPr>
                <w:ilvl w:val="0"/>
                <w:numId w:val="34"/>
              </w:numPr>
              <w:ind w:left="720"/>
              <w:jc w:val="left"/>
              <w:rPr>
                <w:rFonts w:ascii="Times" w:eastAsia="Batang" w:hAnsi="Times" w:cs="Times New Roman"/>
                <w:kern w:val="0"/>
                <w:sz w:val="20"/>
                <w:szCs w:val="24"/>
                <w:highlight w:val="yellow"/>
                <w:lang w:eastAsia="x-none"/>
              </w:rPr>
            </w:pPr>
            <w:r w:rsidRPr="00A73CEC">
              <w:rPr>
                <w:rFonts w:ascii="Times" w:eastAsia="Batang" w:hAnsi="Times" w:cs="Aptos"/>
                <w:kern w:val="0"/>
                <w:sz w:val="20"/>
                <w:szCs w:val="20"/>
                <w:highlight w:val="yellow"/>
                <w:lang w:eastAsia="x-none"/>
              </w:rPr>
              <w:t xml:space="preserve">FFS the case </w:t>
            </w:r>
            <w:r w:rsidRPr="00A73CEC">
              <w:rPr>
                <w:rFonts w:ascii="Times" w:eastAsia="Batang" w:hAnsi="Times" w:cs="Times New Roman"/>
                <w:kern w:val="0"/>
                <w:sz w:val="20"/>
                <w:szCs w:val="24"/>
                <w:highlight w:val="yellow"/>
                <w:lang w:eastAsia="x-none"/>
              </w:rPr>
              <w:t xml:space="preserve">when the value of </w:t>
            </w:r>
            <m:oMath>
              <m:sSub>
                <m:sSubPr>
                  <m:ctrlPr>
                    <w:rPr>
                      <w:rFonts w:ascii="Cambria Math" w:hAnsi="Cambria Math" w:cs="Aptos"/>
                      <w:szCs w:val="20"/>
                      <w:highlight w:val="yellow"/>
                    </w:rPr>
                  </m:ctrlPr>
                </m:sSubPr>
                <m:e>
                  <m:r>
                    <m:rPr>
                      <m:sty m:val="p"/>
                    </m:rPr>
                    <w:rPr>
                      <w:rFonts w:ascii="Cambria Math" w:hAnsi="Cambria Math" w:cs="Aptos"/>
                      <w:szCs w:val="20"/>
                      <w:highlight w:val="yellow"/>
                    </w:rPr>
                    <m:t>N</m:t>
                  </m:r>
                </m:e>
                <m:sub>
                  <m:r>
                    <m:rPr>
                      <m:sty m:val="p"/>
                    </m:rPr>
                    <w:rPr>
                      <w:rFonts w:ascii="Cambria Math" w:hAnsi="Cambria Math" w:cs="Aptos"/>
                      <w:szCs w:val="20"/>
                      <w:highlight w:val="yellow"/>
                    </w:rPr>
                    <m:t>UL,hop</m:t>
                  </m:r>
                </m:sub>
              </m:sSub>
            </m:oMath>
            <w:r w:rsidRPr="00A73CEC">
              <w:rPr>
                <w:rFonts w:ascii="Times" w:eastAsia="等线" w:hAnsi="Times" w:cs="Times New Roman"/>
                <w:iCs/>
                <w:kern w:val="0"/>
                <w:sz w:val="20"/>
                <w:szCs w:val="24"/>
                <w:highlight w:val="yellow"/>
                <w:lang w:eastAsia="x-none"/>
              </w:rPr>
              <w:t>= 11</w:t>
            </w:r>
          </w:p>
          <w:p w14:paraId="0834AD86" w14:textId="77777777" w:rsidR="003C7289" w:rsidRPr="0023693B" w:rsidRDefault="003C7289" w:rsidP="0023693B">
            <w:pPr>
              <w:keepNext/>
              <w:keepLines/>
              <w:widowControl/>
              <w:numPr>
                <w:ilvl w:val="0"/>
                <w:numId w:val="34"/>
              </w:numPr>
              <w:ind w:left="720"/>
              <w:jc w:val="left"/>
              <w:rPr>
                <w:rFonts w:ascii="Times" w:eastAsia="Batang" w:hAnsi="Times" w:cs="Times New Roman"/>
                <w:kern w:val="0"/>
                <w:sz w:val="20"/>
                <w:szCs w:val="24"/>
                <w:lang w:eastAsia="x-none"/>
              </w:rPr>
            </w:pPr>
            <w:r w:rsidRPr="00A73CEC">
              <w:rPr>
                <w:rFonts w:ascii="Times" w:eastAsia="Batang" w:hAnsi="Times" w:cs="Aptos"/>
                <w:kern w:val="0"/>
                <w:sz w:val="20"/>
                <w:szCs w:val="20"/>
                <w:highlight w:val="yellow"/>
                <w:lang w:eastAsia="x-none"/>
              </w:rPr>
              <w:t xml:space="preserve">FFS the definition of UL usable PRBs for </w:t>
            </w:r>
            <w:r w:rsidRPr="00A73CEC">
              <w:rPr>
                <w:rFonts w:ascii="Times" w:eastAsia="Batang" w:hAnsi="Times" w:cs="Times New Roman" w:hint="eastAsia"/>
                <w:kern w:val="0"/>
                <w:sz w:val="20"/>
                <w:szCs w:val="24"/>
                <w:highlight w:val="yellow"/>
                <w:lang w:val="en-GB" w:eastAsia="x-none"/>
              </w:rPr>
              <w:t>Msg3 PUSCH</w:t>
            </w:r>
            <w:r w:rsidRPr="00A73CEC">
              <w:rPr>
                <w:rFonts w:ascii="Times" w:eastAsia="Batang" w:hAnsi="Times" w:cs="Times New Roman"/>
                <w:kern w:val="0"/>
                <w:sz w:val="20"/>
                <w:szCs w:val="24"/>
                <w:highlight w:val="yellow"/>
                <w:lang w:val="en-GB" w:eastAsia="x-none"/>
              </w:rPr>
              <w:t xml:space="preserve"> transmission</w:t>
            </w:r>
          </w:p>
          <w:p w14:paraId="3D24BD2B" w14:textId="77777777" w:rsidR="0023693B" w:rsidRDefault="0023693B" w:rsidP="0023693B">
            <w:pPr>
              <w:keepNext/>
              <w:keepLines/>
              <w:widowControl/>
              <w:jc w:val="left"/>
              <w:rPr>
                <w:rFonts w:ascii="Times" w:hAnsi="Times" w:cs="Times New Roman"/>
                <w:kern w:val="0"/>
                <w:sz w:val="20"/>
                <w:szCs w:val="24"/>
              </w:rPr>
            </w:pPr>
          </w:p>
          <w:p w14:paraId="4579E7B9" w14:textId="77777777" w:rsidR="0023693B" w:rsidRDefault="0023693B" w:rsidP="0023693B">
            <w:pPr>
              <w:keepNext/>
              <w:keepLines/>
              <w:widowControl/>
              <w:jc w:val="left"/>
              <w:rPr>
                <w:rFonts w:ascii="Times" w:eastAsia="等线" w:hAnsi="Times" w:cs="Times New Roman"/>
                <w:b/>
                <w:kern w:val="0"/>
                <w:sz w:val="20"/>
                <w:szCs w:val="24"/>
                <w:lang w:val="en-GB"/>
              </w:rPr>
            </w:pPr>
            <w:r w:rsidRPr="00611CC9">
              <w:rPr>
                <w:rFonts w:ascii="Times" w:eastAsia="等线" w:hAnsi="Times" w:cs="Times New Roman" w:hint="eastAsia"/>
                <w:b/>
                <w:kern w:val="0"/>
                <w:sz w:val="20"/>
                <w:szCs w:val="24"/>
                <w:highlight w:val="green"/>
                <w:lang w:val="en-GB"/>
              </w:rPr>
              <w:t>Agreement:</w:t>
            </w:r>
          </w:p>
          <w:p w14:paraId="70BB7A86" w14:textId="77777777" w:rsidR="0023693B" w:rsidRPr="00611CC9" w:rsidRDefault="0023693B" w:rsidP="0023693B">
            <w:pPr>
              <w:keepNext/>
              <w:keepLines/>
              <w:widowControl/>
              <w:spacing w:beforeLines="50" w:before="156"/>
              <w:jc w:val="left"/>
              <w:rPr>
                <w:rFonts w:ascii="Times" w:eastAsia="等线" w:hAnsi="Times" w:cs="Times New Roman"/>
                <w:kern w:val="0"/>
                <w:sz w:val="20"/>
                <w:szCs w:val="24"/>
                <w:lang w:val="en-GB"/>
              </w:rPr>
            </w:pPr>
            <w:r w:rsidRPr="00611CC9">
              <w:rPr>
                <w:rFonts w:ascii="Times" w:eastAsia="等线" w:hAnsi="Times" w:cs="Times New Roman"/>
                <w:kern w:val="0"/>
                <w:sz w:val="20"/>
                <w:szCs w:val="24"/>
                <w:lang w:val="en-GB"/>
              </w:rPr>
              <w:t>For PUSCH</w:t>
            </w:r>
            <w:r w:rsidRPr="00611CC9">
              <w:rPr>
                <w:rFonts w:ascii="Times" w:eastAsia="等线" w:hAnsi="Times" w:cs="Times New Roman" w:hint="eastAsia"/>
                <w:kern w:val="0"/>
                <w:sz w:val="20"/>
                <w:szCs w:val="24"/>
                <w:lang w:val="en-GB"/>
              </w:rPr>
              <w:t xml:space="preserve"> intra-slot frequency hopping in SBFD symbols, </w:t>
            </w:r>
            <w:r w:rsidRPr="00611CC9">
              <w:rPr>
                <w:rFonts w:ascii="Times" w:eastAsia="等线" w:hAnsi="Times" w:cs="Times New Roman"/>
                <w:kern w:val="0"/>
                <w:sz w:val="20"/>
                <w:szCs w:val="24"/>
                <w:lang w:val="en-GB"/>
              </w:rPr>
              <w:t>the starting RB in each hop is given by:</w:t>
            </w:r>
          </w:p>
          <w:p w14:paraId="63584A1C" w14:textId="77777777" w:rsidR="0023693B" w:rsidRPr="00611CC9" w:rsidRDefault="00000000" w:rsidP="0023693B">
            <w:pPr>
              <w:keepNext/>
              <w:keepLines/>
              <w:widowControl/>
              <w:spacing w:beforeLines="50" w:before="156"/>
              <w:jc w:val="left"/>
              <w:rPr>
                <w:rFonts w:ascii="Times" w:eastAsia="等线" w:hAnsi="Times" w:cs="Times New Roman"/>
                <w:kern w:val="0"/>
                <w:sz w:val="20"/>
                <w:szCs w:val="24"/>
                <w:lang w:val="en-GB"/>
              </w:rPr>
            </w:pPr>
            <m:oMathPara>
              <m:oMath>
                <m:sSub>
                  <m:sSubPr>
                    <m:ctrlPr>
                      <w:rPr>
                        <w:rFonts w:ascii="Cambria Math" w:eastAsia="等线" w:hAnsi="Cambria Math"/>
                      </w:rPr>
                    </m:ctrlPr>
                  </m:sSubPr>
                  <m:e>
                    <m:r>
                      <w:rPr>
                        <w:rFonts w:ascii="Cambria Math" w:eastAsia="等线" w:hAnsi="Cambria Math"/>
                      </w:rPr>
                      <m:t>RB</m:t>
                    </m:r>
                  </m:e>
                  <m:sub>
                    <m:r>
                      <w:rPr>
                        <w:rFonts w:ascii="Cambria Math" w:eastAsia="等线" w:hAnsi="Cambria Math"/>
                      </w:rPr>
                      <m:t>start</m:t>
                    </m:r>
                  </m:sub>
                </m:sSub>
                <m:r>
                  <w:rPr>
                    <w:rFonts w:ascii="Cambria Math" w:eastAsia="等线" w:hAnsi="Cambria Math"/>
                  </w:rPr>
                  <m:t>=</m:t>
                </m:r>
                <m:d>
                  <m:dPr>
                    <m:begChr m:val="{"/>
                    <m:endChr m:val=""/>
                    <m:ctrlPr>
                      <w:rPr>
                        <w:rFonts w:ascii="Cambria Math" w:eastAsia="等线" w:hAnsi="Cambria Math"/>
                        <w:i/>
                      </w:rPr>
                    </m:ctrlPr>
                  </m:dPr>
                  <m:e>
                    <m:eqArr>
                      <m:eqArrPr>
                        <m:ctrlPr>
                          <w:rPr>
                            <w:rFonts w:ascii="Cambria Math" w:eastAsia="等线" w:hAnsi="Cambria Math"/>
                            <w:i/>
                          </w:rPr>
                        </m:ctrlPr>
                      </m:eqArrPr>
                      <m:e>
                        <m:sSub>
                          <m:sSubPr>
                            <m:ctrlPr>
                              <w:rPr>
                                <w:rFonts w:ascii="Cambria Math" w:eastAsia="等线" w:hAnsi="Cambria Math"/>
                                <w:i/>
                              </w:rPr>
                            </m:ctrlPr>
                          </m:sSubPr>
                          <m:e>
                            <m:r>
                              <w:rPr>
                                <w:rFonts w:ascii="Cambria Math" w:eastAsia="等线" w:hAnsi="Cambria Math"/>
                              </w:rPr>
                              <m:t>RB</m:t>
                            </m:r>
                          </m:e>
                          <m:sub>
                            <m:r>
                              <w:rPr>
                                <w:rFonts w:ascii="Cambria Math" w:eastAsia="等线" w:hAnsi="Cambria Math"/>
                              </w:rPr>
                              <m:t>start</m:t>
                            </m:r>
                          </m:sub>
                        </m:sSub>
                        <m:r>
                          <w:rPr>
                            <w:rFonts w:ascii="Cambria Math" w:eastAsia="等线" w:hAnsi="Cambria Math"/>
                          </w:rPr>
                          <m:t>, i=0</m:t>
                        </m:r>
                      </m:e>
                      <m:e>
                        <m:sSub>
                          <m:sSubPr>
                            <m:ctrlPr>
                              <w:rPr>
                                <w:rFonts w:ascii="Cambria Math" w:eastAsia="宋体" w:hAnsi="Cambria Math"/>
                              </w:rPr>
                            </m:ctrlPr>
                          </m:sSubPr>
                          <m:e>
                            <m:sSub>
                              <m:sSubPr>
                                <m:ctrlPr>
                                  <w:rPr>
                                    <w:rFonts w:ascii="Cambria Math" w:eastAsia="宋体" w:hAnsi="Cambria Math"/>
                                    <w:color w:val="FF0000"/>
                                  </w:rPr>
                                </m:ctrlPr>
                              </m:sSubPr>
                              <m:e>
                                <m:r>
                                  <m:rPr>
                                    <m:sty m:val="p"/>
                                  </m:rPr>
                                  <w:rPr>
                                    <w:rFonts w:ascii="Cambria Math" w:eastAsia="宋体" w:hAnsi="Cambria Math"/>
                                    <w:color w:val="FF0000"/>
                                  </w:rPr>
                                  <m:t>RB</m:t>
                                </m:r>
                              </m:e>
                              <m:sub>
                                <m:r>
                                  <m:rPr>
                                    <m:sty m:val="p"/>
                                  </m:rPr>
                                  <w:rPr>
                                    <w:rFonts w:ascii="Cambria Math" w:eastAsia="宋体" w:hAnsi="Cambria Math"/>
                                    <w:color w:val="FF0000"/>
                                  </w:rPr>
                                  <m:t>UL SB start</m:t>
                                </m:r>
                              </m:sub>
                            </m:sSub>
                            <m:r>
                              <m:rPr>
                                <m:sty m:val="p"/>
                              </m:rPr>
                              <w:rPr>
                                <w:rFonts w:ascii="Cambria Math" w:eastAsia="宋体" w:hAnsi="Cambria Math"/>
                                <w:color w:val="FF0000"/>
                              </w:rPr>
                              <m:t>+</m:t>
                            </m:r>
                            <m:r>
                              <m:rPr>
                                <m:sty m:val="p"/>
                              </m:rPr>
                              <w:rPr>
                                <w:rFonts w:ascii="Cambria Math" w:eastAsia="宋体" w:hAnsi="Cambria Math"/>
                              </w:rPr>
                              <m:t>(RB</m:t>
                            </m:r>
                          </m:e>
                          <m:sub>
                            <m:r>
                              <m:rPr>
                                <m:sty m:val="p"/>
                              </m:rPr>
                              <w:rPr>
                                <w:rFonts w:ascii="Cambria Math" w:eastAsia="宋体" w:hAnsi="Cambria Math"/>
                              </w:rPr>
                              <m:t>start</m:t>
                            </m:r>
                          </m:sub>
                        </m:sSub>
                        <m:r>
                          <m:rPr>
                            <m:sty m:val="p"/>
                          </m:rPr>
                          <w:rPr>
                            <w:rFonts w:ascii="Cambria Math" w:eastAsia="宋体" w:hAnsi="Cambria Math"/>
                            <w:color w:val="FF0000"/>
                          </w:rPr>
                          <m:t>[-</m:t>
                        </m:r>
                        <m:sSub>
                          <m:sSubPr>
                            <m:ctrlPr>
                              <w:rPr>
                                <w:rFonts w:ascii="Cambria Math" w:eastAsia="宋体" w:hAnsi="Cambria Math"/>
                                <w:color w:val="FF0000"/>
                              </w:rPr>
                            </m:ctrlPr>
                          </m:sSubPr>
                          <m:e>
                            <m:r>
                              <m:rPr>
                                <m:sty m:val="p"/>
                              </m:rPr>
                              <w:rPr>
                                <w:rFonts w:ascii="Cambria Math" w:eastAsia="宋体" w:hAnsi="Cambria Math"/>
                                <w:color w:val="FF0000"/>
                              </w:rPr>
                              <m:t>RB</m:t>
                            </m:r>
                          </m:e>
                          <m:sub>
                            <m:r>
                              <m:rPr>
                                <m:sty m:val="p"/>
                              </m:rPr>
                              <w:rPr>
                                <w:rFonts w:ascii="Cambria Math" w:eastAsia="宋体" w:hAnsi="Cambria Math"/>
                                <w:color w:val="FF0000"/>
                              </w:rPr>
                              <m:t>UL SB start</m:t>
                            </m:r>
                          </m:sub>
                        </m:sSub>
                        <m:r>
                          <m:rPr>
                            <m:sty m:val="p"/>
                          </m:rPr>
                          <w:rPr>
                            <w:rFonts w:ascii="Cambria Math" w:eastAsia="宋体" w:hAnsi="Cambria Math"/>
                            <w:color w:val="FF0000"/>
                          </w:rPr>
                          <m:t>]</m:t>
                        </m:r>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RB</m:t>
                            </m:r>
                          </m:e>
                          <m:sub>
                            <m:r>
                              <m:rPr>
                                <m:sty m:val="p"/>
                              </m:rPr>
                              <w:rPr>
                                <w:rFonts w:ascii="Cambria Math" w:eastAsia="宋体" w:hAnsi="Cambria Math"/>
                              </w:rPr>
                              <m:t>offset</m:t>
                            </m:r>
                          </m:sub>
                        </m:sSub>
                        <m:r>
                          <m:rPr>
                            <m:sty m:val="p"/>
                          </m:rPr>
                          <w:rPr>
                            <w:rFonts w:ascii="Cambria Math" w:eastAsia="宋体" w:hAnsi="Cambria Math"/>
                          </w:rPr>
                          <m:t>)mod</m:t>
                        </m:r>
                        <m:sSubSup>
                          <m:sSubSupPr>
                            <m:ctrlPr>
                              <w:rPr>
                                <w:rFonts w:ascii="Cambria Math" w:eastAsia="宋体" w:hAnsi="Cambria Math"/>
                                <w:i/>
                                <w:color w:val="FF0000"/>
                              </w:rPr>
                            </m:ctrlPr>
                          </m:sSubSupPr>
                          <m:e>
                            <m:r>
                              <w:rPr>
                                <w:rFonts w:ascii="Cambria Math" w:eastAsia="宋体" w:hAnsi="Cambria Math"/>
                                <w:color w:val="FF0000"/>
                              </w:rPr>
                              <m:t>N</m:t>
                            </m:r>
                          </m:e>
                          <m:sub>
                            <m:r>
                              <w:rPr>
                                <w:rFonts w:ascii="Cambria Math" w:eastAsia="宋体" w:hAnsi="Cambria Math"/>
                                <w:color w:val="FF0000"/>
                              </w:rPr>
                              <m:t>UL SB</m:t>
                            </m:r>
                          </m:sub>
                          <m:sup>
                            <m:r>
                              <w:rPr>
                                <w:rFonts w:ascii="Cambria Math" w:eastAsia="宋体" w:hAnsi="Cambria Math"/>
                                <w:color w:val="FF0000"/>
                              </w:rPr>
                              <m:t>size</m:t>
                            </m:r>
                          </m:sup>
                        </m:sSubSup>
                        <m:r>
                          <w:rPr>
                            <w:rFonts w:ascii="Cambria Math" w:eastAsia="宋体" w:hAnsi="Cambria Math"/>
                          </w:rPr>
                          <m:t>, i=1</m:t>
                        </m:r>
                      </m:e>
                    </m:eqArr>
                  </m:e>
                </m:d>
              </m:oMath>
            </m:oMathPara>
          </w:p>
          <w:p w14:paraId="4D1FEF82" w14:textId="77777777" w:rsidR="0023693B" w:rsidRPr="00A73CEC" w:rsidRDefault="0023693B" w:rsidP="0023693B">
            <w:pPr>
              <w:keepNext/>
              <w:keepLines/>
              <w:widowControl/>
              <w:spacing w:beforeLines="50" w:before="156"/>
              <w:jc w:val="left"/>
              <w:rPr>
                <w:rFonts w:ascii="Times" w:eastAsia="等线" w:hAnsi="Times" w:cs="Times New Roman"/>
                <w:kern w:val="0"/>
                <w:sz w:val="20"/>
                <w:szCs w:val="24"/>
                <w:lang w:val="en-GB"/>
              </w:rPr>
            </w:pPr>
            <w:r w:rsidRPr="00A73CEC">
              <w:rPr>
                <w:rFonts w:ascii="Times" w:eastAsia="等线" w:hAnsi="Times" w:cs="Times New Roman" w:hint="eastAsia"/>
                <w:iCs/>
                <w:kern w:val="0"/>
                <w:sz w:val="20"/>
                <w:szCs w:val="24"/>
                <w:lang w:val="en-GB"/>
              </w:rPr>
              <w:t>For PUSCH</w:t>
            </w:r>
            <w:r w:rsidRPr="00A73CEC">
              <w:rPr>
                <w:rFonts w:ascii="Times" w:eastAsia="等线" w:hAnsi="Times" w:cs="Times New Roman"/>
                <w:iCs/>
                <w:kern w:val="0"/>
                <w:sz w:val="20"/>
                <w:szCs w:val="24"/>
                <w:lang w:val="en-GB"/>
              </w:rPr>
              <w:t xml:space="preserve"> inter-slot frequency hopping </w:t>
            </w:r>
            <w:r w:rsidRPr="00A73CEC">
              <w:rPr>
                <w:rFonts w:ascii="Times" w:eastAsia="等线" w:hAnsi="Times" w:cs="Times New Roman" w:hint="eastAsia"/>
                <w:iCs/>
                <w:kern w:val="0"/>
                <w:sz w:val="20"/>
                <w:szCs w:val="24"/>
                <w:lang w:val="en-GB"/>
              </w:rPr>
              <w:t xml:space="preserve">in SBFD symbols </w:t>
            </w:r>
            <w:r w:rsidRPr="00A73CEC">
              <w:rPr>
                <w:rFonts w:ascii="Times" w:eastAsia="等线" w:hAnsi="Times" w:cs="Times New Roman"/>
                <w:iCs/>
                <w:kern w:val="0"/>
                <w:sz w:val="20"/>
                <w:szCs w:val="24"/>
                <w:lang w:val="en-GB"/>
              </w:rPr>
              <w:t xml:space="preserve">and when </w:t>
            </w:r>
            <w:proofErr w:type="spellStart"/>
            <w:r w:rsidRPr="00A73CEC">
              <w:rPr>
                <w:rFonts w:ascii="Times" w:eastAsia="等线" w:hAnsi="Times" w:cs="Times New Roman"/>
                <w:i/>
                <w:kern w:val="0"/>
                <w:sz w:val="20"/>
                <w:szCs w:val="24"/>
                <w:lang w:val="en-GB"/>
              </w:rPr>
              <w:t>pusch</w:t>
            </w:r>
            <w:proofErr w:type="spellEnd"/>
            <w:r w:rsidRPr="00A73CEC">
              <w:rPr>
                <w:rFonts w:ascii="Times" w:eastAsia="等线" w:hAnsi="Times" w:cs="Times New Roman"/>
                <w:i/>
                <w:kern w:val="0"/>
                <w:sz w:val="20"/>
                <w:szCs w:val="24"/>
                <w:lang w:val="en-GB"/>
              </w:rPr>
              <w:t>-DMRS-Bundling</w:t>
            </w:r>
            <w:r w:rsidRPr="00A73CEC">
              <w:rPr>
                <w:rFonts w:ascii="Times" w:eastAsia="等线" w:hAnsi="Times" w:cs="Times New Roman"/>
                <w:iCs/>
                <w:kern w:val="0"/>
                <w:sz w:val="20"/>
                <w:szCs w:val="24"/>
                <w:lang w:val="en-GB"/>
              </w:rPr>
              <w:t xml:space="preserve"> is not enabled, or for inter-slot frequency hopping for a PUSCH</w:t>
            </w:r>
            <w:r w:rsidRPr="00A73CEC">
              <w:rPr>
                <w:rFonts w:ascii="Times" w:eastAsia="等线" w:hAnsi="Times" w:cs="Times New Roman" w:hint="eastAsia"/>
                <w:iCs/>
                <w:kern w:val="0"/>
                <w:sz w:val="20"/>
                <w:szCs w:val="24"/>
                <w:lang w:val="en-GB"/>
              </w:rPr>
              <w:t xml:space="preserve"> in SBFD symbols</w:t>
            </w:r>
            <w:r w:rsidRPr="00A73CEC">
              <w:rPr>
                <w:rFonts w:ascii="Times" w:eastAsia="等线" w:hAnsi="Times" w:cs="Times New Roman"/>
                <w:iCs/>
                <w:kern w:val="0"/>
                <w:sz w:val="20"/>
                <w:szCs w:val="24"/>
                <w:lang w:val="en-GB"/>
              </w:rPr>
              <w:t xml:space="preserve"> scheduled by RAR UL grant or DCI format 0_0 with CRC scrambled by TC-RNTI, t</w:t>
            </w:r>
            <w:r w:rsidRPr="00A73CEC">
              <w:rPr>
                <w:rFonts w:ascii="Times" w:eastAsia="等线" w:hAnsi="Times" w:cs="Times New Roman"/>
                <w:kern w:val="0"/>
                <w:sz w:val="20"/>
                <w:szCs w:val="24"/>
                <w:lang w:val="en-GB"/>
              </w:rPr>
              <w:t xml:space="preserve">he starting RB during slot </w:t>
            </w:r>
            <m:oMath>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m:t>
                  </m:r>
                </m:sub>
                <m:sup>
                  <m:r>
                    <w:rPr>
                      <w:rFonts w:ascii="Cambria Math" w:eastAsia="等线" w:hAnsi="Cambria Math"/>
                    </w:rPr>
                    <m:t>μ</m:t>
                  </m:r>
                </m:sup>
              </m:sSubSup>
            </m:oMath>
            <w:r w:rsidRPr="00A73CEC">
              <w:rPr>
                <w:rFonts w:ascii="Times" w:eastAsia="等线" w:hAnsi="Times" w:cs="Times New Roman"/>
                <w:kern w:val="0"/>
                <w:sz w:val="20"/>
                <w:szCs w:val="24"/>
                <w:lang w:val="en-GB"/>
              </w:rPr>
              <w:t xml:space="preserve"> is given by:</w:t>
            </w:r>
          </w:p>
          <w:p w14:paraId="5D34382C" w14:textId="77777777" w:rsidR="0023693B" w:rsidRPr="00A73CEC" w:rsidRDefault="00000000" w:rsidP="0023693B">
            <w:pPr>
              <w:keepNext/>
              <w:keepLines/>
              <w:widowControl/>
              <w:jc w:val="left"/>
              <w:rPr>
                <w:rFonts w:ascii="Times" w:eastAsia="等线" w:hAnsi="Times" w:cs="Times New Roman"/>
                <w:kern w:val="0"/>
                <w:sz w:val="20"/>
                <w:szCs w:val="24"/>
                <w:lang w:val="en-GB"/>
              </w:rPr>
            </w:pPr>
            <m:oMathPara>
              <m:oMath>
                <m:sSub>
                  <m:sSubPr>
                    <m:ctrlPr>
                      <w:rPr>
                        <w:rFonts w:ascii="Cambria Math" w:eastAsia="等线" w:hAnsi="Cambria Math"/>
                      </w:rPr>
                    </m:ctrlPr>
                  </m:sSubPr>
                  <m:e>
                    <m:r>
                      <w:rPr>
                        <w:rFonts w:ascii="Cambria Math" w:eastAsia="等线" w:hAnsi="Cambria Math"/>
                      </w:rPr>
                      <m:t>RB</m:t>
                    </m:r>
                  </m:e>
                  <m:sub>
                    <m:r>
                      <w:rPr>
                        <w:rFonts w:ascii="Cambria Math" w:eastAsia="等线" w:hAnsi="Cambria Math"/>
                      </w:rPr>
                      <m:t>start</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m:t>
                    </m:r>
                  </m:sub>
                  <m:sup>
                    <m:r>
                      <w:rPr>
                        <w:rFonts w:ascii="Cambria Math" w:eastAsia="等线" w:hAnsi="Cambria Math"/>
                      </w:rPr>
                      <m:t>μ</m:t>
                    </m:r>
                  </m:sup>
                </m:sSubSup>
                <m:r>
                  <w:rPr>
                    <w:rFonts w:ascii="Cambria Math" w:eastAsia="等线" w:hAnsi="Cambria Math"/>
                  </w:rPr>
                  <m:t>)=</m:t>
                </m:r>
                <m:d>
                  <m:dPr>
                    <m:begChr m:val="{"/>
                    <m:endChr m:val=""/>
                    <m:ctrlPr>
                      <w:rPr>
                        <w:rFonts w:ascii="Cambria Math" w:eastAsia="等线" w:hAnsi="Cambria Math"/>
                        <w:i/>
                      </w:rPr>
                    </m:ctrlPr>
                  </m:dPr>
                  <m:e>
                    <m:eqArr>
                      <m:eqArrPr>
                        <m:ctrlPr>
                          <w:rPr>
                            <w:rFonts w:ascii="Cambria Math" w:eastAsia="等线" w:hAnsi="Cambria Math"/>
                            <w:i/>
                          </w:rPr>
                        </m:ctrlPr>
                      </m:eqArrPr>
                      <m:e>
                        <m:sSub>
                          <m:sSubPr>
                            <m:ctrlPr>
                              <w:rPr>
                                <w:rFonts w:ascii="Cambria Math" w:eastAsia="等线" w:hAnsi="Cambria Math"/>
                                <w:i/>
                              </w:rPr>
                            </m:ctrlPr>
                          </m:sSubPr>
                          <m:e>
                            <m:r>
                              <w:rPr>
                                <w:rFonts w:ascii="Cambria Math" w:eastAsia="等线" w:hAnsi="Cambria Math"/>
                              </w:rPr>
                              <m:t>RB</m:t>
                            </m:r>
                          </m:e>
                          <m:sub>
                            <m:r>
                              <w:rPr>
                                <w:rFonts w:ascii="Cambria Math" w:eastAsia="等线" w:hAnsi="Cambria Math"/>
                              </w:rPr>
                              <m:t>start</m:t>
                            </m:r>
                          </m:sub>
                        </m:sSub>
                        <m:r>
                          <w:rPr>
                            <w:rFonts w:ascii="Cambria Math" w:eastAsia="等线" w:hAnsi="Cambria Math"/>
                          </w:rPr>
                          <m:t xml:space="preserve">, </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m:t>
                            </m:r>
                          </m:sub>
                          <m:sup>
                            <m:r>
                              <w:rPr>
                                <w:rFonts w:ascii="Cambria Math" w:eastAsia="等线" w:hAnsi="Cambria Math"/>
                              </w:rPr>
                              <m:t>μ</m:t>
                            </m:r>
                          </m:sup>
                        </m:sSubSup>
                        <m:r>
                          <w:rPr>
                            <w:rFonts w:ascii="Cambria Math" w:eastAsia="等线" w:hAnsi="Cambria Math"/>
                          </w:rPr>
                          <m:t>mod2=0</m:t>
                        </m:r>
                      </m:e>
                      <m:e>
                        <m:sSub>
                          <m:sSubPr>
                            <m:ctrlPr>
                              <w:rPr>
                                <w:rFonts w:ascii="Cambria Math" w:eastAsia="宋体" w:hAnsi="Cambria Math"/>
                              </w:rPr>
                            </m:ctrlPr>
                          </m:sSubPr>
                          <m:e>
                            <m:sSub>
                              <m:sSubPr>
                                <m:ctrlPr>
                                  <w:rPr>
                                    <w:rFonts w:ascii="Cambria Math" w:eastAsia="宋体" w:hAnsi="Cambria Math"/>
                                    <w:color w:val="FF0000"/>
                                  </w:rPr>
                                </m:ctrlPr>
                              </m:sSubPr>
                              <m:e>
                                <m:r>
                                  <m:rPr>
                                    <m:sty m:val="p"/>
                                  </m:rPr>
                                  <w:rPr>
                                    <w:rFonts w:ascii="Cambria Math" w:eastAsia="宋体" w:hAnsi="Cambria Math"/>
                                    <w:color w:val="FF0000"/>
                                  </w:rPr>
                                  <m:t>RB</m:t>
                                </m:r>
                              </m:e>
                              <m:sub>
                                <m:r>
                                  <m:rPr>
                                    <m:sty m:val="p"/>
                                  </m:rPr>
                                  <w:rPr>
                                    <w:rFonts w:ascii="Cambria Math" w:eastAsia="宋体" w:hAnsi="Cambria Math"/>
                                    <w:color w:val="FF0000"/>
                                  </w:rPr>
                                  <m:t>UL SB start</m:t>
                                </m:r>
                              </m:sub>
                            </m:sSub>
                            <m:r>
                              <m:rPr>
                                <m:sty m:val="p"/>
                              </m:rPr>
                              <w:rPr>
                                <w:rFonts w:ascii="Cambria Math" w:eastAsia="宋体" w:hAnsi="Cambria Math"/>
                                <w:color w:val="FF0000"/>
                              </w:rPr>
                              <m:t>+</m:t>
                            </m:r>
                            <m:r>
                              <m:rPr>
                                <m:sty m:val="p"/>
                              </m:rPr>
                              <w:rPr>
                                <w:rFonts w:ascii="Cambria Math" w:eastAsia="宋体" w:hAnsi="Cambria Math"/>
                              </w:rPr>
                              <m:t>(RB</m:t>
                            </m:r>
                          </m:e>
                          <m:sub>
                            <m:r>
                              <m:rPr>
                                <m:sty m:val="p"/>
                              </m:rPr>
                              <w:rPr>
                                <w:rFonts w:ascii="Cambria Math" w:eastAsia="宋体" w:hAnsi="Cambria Math"/>
                              </w:rPr>
                              <m:t>start</m:t>
                            </m:r>
                          </m:sub>
                        </m:sSub>
                        <m:r>
                          <m:rPr>
                            <m:sty m:val="p"/>
                          </m:rPr>
                          <w:rPr>
                            <w:rFonts w:ascii="Cambria Math" w:eastAsia="宋体" w:hAnsi="Cambria Math"/>
                            <w:color w:val="FF0000"/>
                          </w:rPr>
                          <m:t>[-</m:t>
                        </m:r>
                        <m:sSub>
                          <m:sSubPr>
                            <m:ctrlPr>
                              <w:rPr>
                                <w:rFonts w:ascii="Cambria Math" w:eastAsia="宋体" w:hAnsi="Cambria Math"/>
                                <w:color w:val="FF0000"/>
                              </w:rPr>
                            </m:ctrlPr>
                          </m:sSubPr>
                          <m:e>
                            <m:r>
                              <m:rPr>
                                <m:sty m:val="p"/>
                              </m:rPr>
                              <w:rPr>
                                <w:rFonts w:ascii="Cambria Math" w:eastAsia="宋体" w:hAnsi="Cambria Math"/>
                                <w:color w:val="FF0000"/>
                              </w:rPr>
                              <m:t>RB</m:t>
                            </m:r>
                          </m:e>
                          <m:sub>
                            <m:r>
                              <m:rPr>
                                <m:sty m:val="p"/>
                              </m:rPr>
                              <w:rPr>
                                <w:rFonts w:ascii="Cambria Math" w:eastAsia="宋体" w:hAnsi="Cambria Math"/>
                                <w:color w:val="FF0000"/>
                              </w:rPr>
                              <m:t>UL SB start</m:t>
                            </m:r>
                          </m:sub>
                        </m:sSub>
                        <m:r>
                          <m:rPr>
                            <m:sty m:val="p"/>
                          </m:rPr>
                          <w:rPr>
                            <w:rFonts w:ascii="Cambria Math" w:eastAsia="宋体" w:hAnsi="Cambria Math"/>
                            <w:color w:val="FF0000"/>
                          </w:rPr>
                          <m:t>]</m:t>
                        </m:r>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RB</m:t>
                            </m:r>
                          </m:e>
                          <m:sub>
                            <m:r>
                              <m:rPr>
                                <m:sty m:val="p"/>
                              </m:rPr>
                              <w:rPr>
                                <w:rFonts w:ascii="Cambria Math" w:eastAsia="宋体" w:hAnsi="Cambria Math"/>
                              </w:rPr>
                              <m:t>offset</m:t>
                            </m:r>
                          </m:sub>
                        </m:sSub>
                        <m:r>
                          <m:rPr>
                            <m:sty m:val="p"/>
                          </m:rPr>
                          <w:rPr>
                            <w:rFonts w:ascii="Cambria Math" w:eastAsia="宋体" w:hAnsi="Cambria Math"/>
                          </w:rPr>
                          <m:t>)mod</m:t>
                        </m:r>
                        <m:sSubSup>
                          <m:sSubSupPr>
                            <m:ctrlPr>
                              <w:rPr>
                                <w:rFonts w:ascii="Cambria Math" w:eastAsia="宋体" w:hAnsi="Cambria Math"/>
                                <w:i/>
                                <w:color w:val="FF0000"/>
                              </w:rPr>
                            </m:ctrlPr>
                          </m:sSubSupPr>
                          <m:e>
                            <m:r>
                              <w:rPr>
                                <w:rFonts w:ascii="Cambria Math" w:eastAsia="宋体" w:hAnsi="Cambria Math"/>
                                <w:color w:val="FF0000"/>
                              </w:rPr>
                              <m:t>N</m:t>
                            </m:r>
                          </m:e>
                          <m:sub>
                            <m:r>
                              <w:rPr>
                                <w:rFonts w:ascii="Cambria Math" w:eastAsia="宋体" w:hAnsi="Cambria Math"/>
                                <w:color w:val="FF0000"/>
                              </w:rPr>
                              <m:t>UL SB</m:t>
                            </m:r>
                          </m:sub>
                          <m:sup>
                            <m:r>
                              <w:rPr>
                                <w:rFonts w:ascii="Cambria Math" w:eastAsia="宋体" w:hAnsi="Cambria Math"/>
                                <w:color w:val="FF0000"/>
                              </w:rPr>
                              <m:t>size</m:t>
                            </m:r>
                          </m:sup>
                        </m:sSubSup>
                        <m:r>
                          <w:rPr>
                            <w:rFonts w:ascii="Cambria Math" w:eastAsia="宋体" w:hAnsi="Cambria Math"/>
                          </w:rPr>
                          <m:t xml:space="preserve">, </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m:t>
                            </m:r>
                          </m:sub>
                          <m:sup>
                            <m:r>
                              <w:rPr>
                                <w:rFonts w:ascii="Cambria Math" w:eastAsia="等线" w:hAnsi="Cambria Math"/>
                              </w:rPr>
                              <m:t>μ</m:t>
                            </m:r>
                          </m:sup>
                        </m:sSubSup>
                        <m:r>
                          <w:rPr>
                            <w:rFonts w:ascii="Cambria Math" w:eastAsia="等线" w:hAnsi="Cambria Math"/>
                          </w:rPr>
                          <m:t>mod2</m:t>
                        </m:r>
                        <m:r>
                          <w:rPr>
                            <w:rFonts w:ascii="Cambria Math" w:eastAsia="宋体" w:hAnsi="Cambria Math"/>
                          </w:rPr>
                          <m:t>=1</m:t>
                        </m:r>
                      </m:e>
                    </m:eqArr>
                  </m:e>
                </m:d>
              </m:oMath>
            </m:oMathPara>
          </w:p>
          <w:p w14:paraId="375BEA0B" w14:textId="77777777" w:rsidR="0023693B" w:rsidRPr="00A73CEC" w:rsidRDefault="0023693B" w:rsidP="0023693B">
            <w:pPr>
              <w:keepNext/>
              <w:keepLines/>
              <w:widowControl/>
              <w:jc w:val="left"/>
              <w:rPr>
                <w:rFonts w:ascii="Times" w:eastAsia="宋体" w:hAnsi="Times" w:cs="Times New Roman"/>
                <w:kern w:val="0"/>
                <w:sz w:val="20"/>
                <w:szCs w:val="24"/>
                <w:lang w:val="en-GB"/>
              </w:rPr>
            </w:pPr>
            <w:proofErr w:type="gramStart"/>
            <w:r w:rsidRPr="00A73CEC">
              <w:rPr>
                <w:rFonts w:ascii="Times" w:eastAsia="宋体" w:hAnsi="Times" w:cs="Times New Roman"/>
                <w:kern w:val="0"/>
                <w:sz w:val="20"/>
                <w:szCs w:val="24"/>
                <w:lang w:val="en-GB"/>
              </w:rPr>
              <w:t>Where</w:t>
            </w:r>
            <w:proofErr w:type="gramEnd"/>
            <w:r w:rsidRPr="00A73CEC">
              <w:rPr>
                <w:rFonts w:ascii="Times" w:eastAsia="宋体" w:hAnsi="Times" w:cs="Times New Roman"/>
                <w:kern w:val="0"/>
                <w:sz w:val="20"/>
                <w:szCs w:val="24"/>
                <w:lang w:val="en-GB"/>
              </w:rPr>
              <w:t xml:space="preserve"> </w:t>
            </w:r>
          </w:p>
          <w:p w14:paraId="5C2E7DB6" w14:textId="77777777" w:rsidR="0023693B" w:rsidRPr="00A73CEC" w:rsidRDefault="00000000" w:rsidP="003524BE">
            <w:pPr>
              <w:keepNext/>
              <w:keepLines/>
              <w:widowControl/>
              <w:numPr>
                <w:ilvl w:val="0"/>
                <w:numId w:val="38"/>
              </w:numPr>
              <w:overflowPunct w:val="0"/>
              <w:autoSpaceDE w:val="0"/>
              <w:autoSpaceDN w:val="0"/>
              <w:adjustRightInd w:val="0"/>
              <w:contextualSpacing/>
              <w:jc w:val="left"/>
              <w:textAlignment w:val="baseline"/>
              <w:rPr>
                <w:rFonts w:ascii="Times" w:eastAsia="宋体" w:hAnsi="Times" w:cs="Times New Roman"/>
                <w:kern w:val="0"/>
                <w:sz w:val="20"/>
                <w:szCs w:val="24"/>
                <w:lang w:val="en-GB"/>
              </w:rPr>
            </w:pPr>
            <m:oMath>
              <m:sSub>
                <m:sSubPr>
                  <m:ctrlPr>
                    <w:rPr>
                      <w:rFonts w:ascii="Cambria Math" w:eastAsia="宋体" w:hAnsi="Cambria Math"/>
                    </w:rPr>
                  </m:ctrlPr>
                </m:sSubPr>
                <m:e>
                  <m:r>
                    <m:rPr>
                      <m:sty m:val="p"/>
                    </m:rPr>
                    <w:rPr>
                      <w:rFonts w:ascii="Cambria Math" w:hAnsi="Cambria Math"/>
                    </w:rPr>
                    <m:t>RB</m:t>
                  </m:r>
                </m:e>
                <m:sub>
                  <m:r>
                    <m:rPr>
                      <m:sty m:val="p"/>
                    </m:rPr>
                    <w:rPr>
                      <w:rFonts w:ascii="Cambria Math" w:hAnsi="Cambria Math"/>
                    </w:rPr>
                    <m:t>UL SB start</m:t>
                  </m:r>
                </m:sub>
              </m:sSub>
            </m:oMath>
            <w:r w:rsidR="0023693B" w:rsidRPr="00A73CEC">
              <w:rPr>
                <w:rFonts w:ascii="Times" w:eastAsia="宋体" w:hAnsi="Times" w:cs="Times New Roman"/>
                <w:kern w:val="0"/>
                <w:sz w:val="20"/>
                <w:szCs w:val="24"/>
                <w:lang w:val="en-GB"/>
              </w:rPr>
              <w:t xml:space="preserve"> is the starting PRB index of UL usable PRBs with reference to the start of UL active BWP.</w:t>
            </w:r>
          </w:p>
          <w:p w14:paraId="7E99A786" w14:textId="77777777" w:rsidR="0023693B" w:rsidRPr="00A73CEC" w:rsidRDefault="00000000" w:rsidP="003524BE">
            <w:pPr>
              <w:keepNext/>
              <w:keepLines/>
              <w:widowControl/>
              <w:numPr>
                <w:ilvl w:val="0"/>
                <w:numId w:val="38"/>
              </w:numPr>
              <w:overflowPunct w:val="0"/>
              <w:autoSpaceDE w:val="0"/>
              <w:autoSpaceDN w:val="0"/>
              <w:adjustRightInd w:val="0"/>
              <w:contextualSpacing/>
              <w:jc w:val="left"/>
              <w:textAlignment w:val="baseline"/>
              <w:rPr>
                <w:rFonts w:ascii="Times" w:eastAsia="宋体" w:hAnsi="Times" w:cs="Times New Roman"/>
                <w:kern w:val="0"/>
                <w:sz w:val="20"/>
                <w:szCs w:val="24"/>
                <w:lang w:val="en-GB"/>
              </w:rPr>
            </w:pP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UL SB</m:t>
                  </m:r>
                </m:sub>
                <m:sup>
                  <m:r>
                    <m:rPr>
                      <m:sty m:val="p"/>
                    </m:rPr>
                    <w:rPr>
                      <w:rFonts w:ascii="Cambria Math" w:eastAsia="宋体" w:hAnsi="Cambria Math"/>
                    </w:rPr>
                    <m:t>size</m:t>
                  </m:r>
                </m:sup>
              </m:sSubSup>
            </m:oMath>
            <w:r w:rsidR="0023693B" w:rsidRPr="00A73CEC">
              <w:rPr>
                <w:rFonts w:ascii="Times" w:eastAsia="宋体" w:hAnsi="Times" w:cs="Times New Roman" w:hint="eastAsia"/>
                <w:kern w:val="0"/>
                <w:sz w:val="20"/>
                <w:szCs w:val="24"/>
                <w:lang w:val="en-GB"/>
              </w:rPr>
              <w:t xml:space="preserve"> is the </w:t>
            </w:r>
            <w:r w:rsidR="0023693B" w:rsidRPr="00A73CEC">
              <w:rPr>
                <w:rFonts w:ascii="Times" w:eastAsia="宋体" w:hAnsi="Times" w:cs="Times New Roman"/>
                <w:kern w:val="0"/>
                <w:sz w:val="20"/>
                <w:szCs w:val="24"/>
                <w:lang w:val="en-GB"/>
              </w:rPr>
              <w:t xml:space="preserve">number of </w:t>
            </w:r>
            <w:r w:rsidR="0023693B" w:rsidRPr="00A73CEC">
              <w:rPr>
                <w:rFonts w:ascii="Times" w:eastAsia="宋体" w:hAnsi="Times" w:cs="Times New Roman" w:hint="eastAsia"/>
                <w:kern w:val="0"/>
                <w:sz w:val="20"/>
                <w:szCs w:val="24"/>
                <w:lang w:val="en-GB"/>
              </w:rPr>
              <w:t>UL usable PRB</w:t>
            </w:r>
            <w:r w:rsidR="0023693B" w:rsidRPr="00A73CEC">
              <w:rPr>
                <w:rFonts w:ascii="Times" w:eastAsia="宋体" w:hAnsi="Times" w:cs="Times New Roman"/>
                <w:kern w:val="0"/>
                <w:sz w:val="20"/>
                <w:szCs w:val="24"/>
                <w:lang w:val="en-GB"/>
              </w:rPr>
              <w:t>s.</w:t>
            </w:r>
          </w:p>
          <w:p w14:paraId="67BCBBE9" w14:textId="77777777" w:rsidR="0023693B" w:rsidRPr="00A73CEC" w:rsidRDefault="00000000" w:rsidP="003524BE">
            <w:pPr>
              <w:keepNext/>
              <w:keepLines/>
              <w:widowControl/>
              <w:numPr>
                <w:ilvl w:val="0"/>
                <w:numId w:val="38"/>
              </w:numPr>
              <w:overflowPunct w:val="0"/>
              <w:autoSpaceDE w:val="0"/>
              <w:autoSpaceDN w:val="0"/>
              <w:adjustRightInd w:val="0"/>
              <w:contextualSpacing/>
              <w:jc w:val="left"/>
              <w:textAlignment w:val="baseline"/>
              <w:rPr>
                <w:rFonts w:ascii="Times" w:eastAsia="宋体" w:hAnsi="Times" w:cs="Times New Roman"/>
                <w:kern w:val="0"/>
                <w:sz w:val="20"/>
                <w:szCs w:val="24"/>
                <w:lang w:val="en-GB"/>
              </w:rPr>
            </w:pPr>
            <m:oMath>
              <m:sSub>
                <m:sSubPr>
                  <m:ctrlPr>
                    <w:rPr>
                      <w:rFonts w:ascii="Cambria Math" w:eastAsia="宋体" w:hAnsi="Cambria Math"/>
                    </w:rPr>
                  </m:ctrlPr>
                </m:sSubPr>
                <m:e>
                  <m:r>
                    <m:rPr>
                      <m:sty m:val="p"/>
                    </m:rPr>
                    <w:rPr>
                      <w:rFonts w:ascii="Cambria Math" w:hAnsi="Cambria Math"/>
                    </w:rPr>
                    <m:t>RB</m:t>
                  </m:r>
                </m:e>
                <m:sub>
                  <m:r>
                    <m:rPr>
                      <m:sty m:val="p"/>
                    </m:rPr>
                    <w:rPr>
                      <w:rFonts w:ascii="Cambria Math" w:hAnsi="Cambria Math"/>
                    </w:rPr>
                    <m:t>start</m:t>
                  </m:r>
                </m:sub>
              </m:sSub>
            </m:oMath>
            <w:r w:rsidR="0023693B" w:rsidRPr="00A73CEC">
              <w:rPr>
                <w:rFonts w:ascii="Times" w:eastAsia="宋体" w:hAnsi="Times" w:cs="Times New Roman" w:hint="eastAsia"/>
                <w:kern w:val="0"/>
                <w:sz w:val="20"/>
                <w:szCs w:val="24"/>
                <w:lang w:val="en-GB"/>
              </w:rPr>
              <w:t xml:space="preserve"> is the starting PRB index of the first PUSCH hop </w:t>
            </w:r>
            <w:r w:rsidR="0023693B" w:rsidRPr="00A73CEC">
              <w:rPr>
                <w:rFonts w:ascii="Times" w:eastAsia="宋体" w:hAnsi="Times" w:cs="Times New Roman"/>
                <w:kern w:val="0"/>
                <w:sz w:val="20"/>
                <w:szCs w:val="24"/>
                <w:lang w:val="en-GB"/>
              </w:rPr>
              <w:t>with reference to the start of UL active BWP.</w:t>
            </w:r>
          </w:p>
          <w:p w14:paraId="4E81B9C7" w14:textId="77777777" w:rsidR="0023693B" w:rsidRPr="00A73CEC" w:rsidRDefault="0023693B" w:rsidP="003524BE">
            <w:pPr>
              <w:keepNext/>
              <w:keepLines/>
              <w:widowControl/>
              <w:numPr>
                <w:ilvl w:val="0"/>
                <w:numId w:val="38"/>
              </w:numPr>
              <w:overflowPunct w:val="0"/>
              <w:autoSpaceDE w:val="0"/>
              <w:autoSpaceDN w:val="0"/>
              <w:adjustRightInd w:val="0"/>
              <w:contextualSpacing/>
              <w:jc w:val="left"/>
              <w:textAlignment w:val="baseline"/>
              <w:rPr>
                <w:rFonts w:ascii="Times" w:eastAsia="宋体" w:hAnsi="Times" w:cs="Times New Roman"/>
                <w:kern w:val="0"/>
                <w:sz w:val="20"/>
                <w:szCs w:val="24"/>
                <w:lang w:val="en-GB"/>
              </w:rPr>
            </w:pPr>
            <w:r w:rsidRPr="00A73CEC">
              <w:rPr>
                <w:rFonts w:ascii="Times" w:eastAsia="宋体" w:hAnsi="Times" w:cs="Times New Roman"/>
                <w:kern w:val="0"/>
                <w:sz w:val="20"/>
                <w:szCs w:val="24"/>
                <w:lang w:val="en-GB"/>
              </w:rPr>
              <w:t>RB offset is the frequency hopping offset for PUSCH in SBFD symbols</w:t>
            </w:r>
          </w:p>
          <w:p w14:paraId="61C0E2DB" w14:textId="77777777" w:rsidR="0023693B" w:rsidRPr="00A73CEC" w:rsidRDefault="0023693B" w:rsidP="003524BE">
            <w:pPr>
              <w:keepNext/>
              <w:keepLines/>
              <w:widowControl/>
              <w:numPr>
                <w:ilvl w:val="0"/>
                <w:numId w:val="38"/>
              </w:numPr>
              <w:overflowPunct w:val="0"/>
              <w:autoSpaceDE w:val="0"/>
              <w:autoSpaceDN w:val="0"/>
              <w:adjustRightInd w:val="0"/>
              <w:contextualSpacing/>
              <w:jc w:val="left"/>
              <w:textAlignment w:val="baseline"/>
              <w:rPr>
                <w:rFonts w:ascii="Times" w:eastAsia="宋体" w:hAnsi="Times" w:cs="Times New Roman"/>
                <w:kern w:val="0"/>
                <w:sz w:val="20"/>
                <w:szCs w:val="24"/>
                <w:lang w:val="en-GB"/>
              </w:rPr>
            </w:pPr>
            <w:r w:rsidRPr="00A73CEC">
              <w:rPr>
                <w:rFonts w:ascii="Times" w:eastAsia="宋体" w:hAnsi="Times" w:cs="Times New Roman"/>
                <w:kern w:val="0"/>
                <w:sz w:val="20"/>
                <w:szCs w:val="24"/>
                <w:lang w:val="en-GB"/>
              </w:rPr>
              <w:t xml:space="preserve">Note: Definition of </w:t>
            </w:r>
            <m:oMath>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m:t>
                  </m:r>
                </m:sub>
                <m:sup>
                  <m:r>
                    <w:rPr>
                      <w:rFonts w:ascii="Cambria Math" w:eastAsia="等线" w:hAnsi="Cambria Math"/>
                    </w:rPr>
                    <m:t>μ</m:t>
                  </m:r>
                </m:sup>
              </m:sSubSup>
              <m:r>
                <w:rPr>
                  <w:rFonts w:ascii="Cambria Math" w:eastAsia="等线" w:hAnsi="Cambria Math"/>
                </w:rPr>
                <m:t xml:space="preserve"> </m:t>
              </m:r>
            </m:oMath>
            <w:r w:rsidRPr="00A73CEC">
              <w:rPr>
                <w:rFonts w:ascii="Times" w:eastAsia="宋体" w:hAnsi="Times" w:cs="Times New Roman"/>
                <w:kern w:val="0"/>
                <w:sz w:val="20"/>
                <w:szCs w:val="24"/>
                <w:lang w:val="en-GB"/>
              </w:rPr>
              <w:t>is unchanged from existing specifications</w:t>
            </w:r>
          </w:p>
          <w:p w14:paraId="3FCBC40D" w14:textId="77777777" w:rsidR="0023693B" w:rsidRPr="00611CC9" w:rsidRDefault="0023693B" w:rsidP="0023693B">
            <w:pPr>
              <w:keepNext/>
              <w:keepLines/>
              <w:widowControl/>
              <w:jc w:val="left"/>
              <w:rPr>
                <w:rFonts w:ascii="Times" w:eastAsia="等线" w:hAnsi="Times" w:cs="Times New Roman"/>
                <w:kern w:val="0"/>
                <w:sz w:val="20"/>
                <w:szCs w:val="24"/>
                <w:lang w:val="en-GB"/>
              </w:rPr>
            </w:pPr>
            <w:r w:rsidRPr="00A73CEC">
              <w:rPr>
                <w:rFonts w:ascii="Times" w:eastAsia="等线" w:hAnsi="Times" w:cs="Times New Roman"/>
                <w:kern w:val="0"/>
                <w:sz w:val="20"/>
                <w:szCs w:val="24"/>
                <w:lang w:val="en-GB"/>
              </w:rPr>
              <w:t>Decide in RAN1#119, one of the following options:</w:t>
            </w:r>
          </w:p>
          <w:p w14:paraId="02C3002D" w14:textId="77777777" w:rsidR="009809E2" w:rsidRPr="009809E2" w:rsidRDefault="0023693B" w:rsidP="003524BE">
            <w:pPr>
              <w:keepNext/>
              <w:keepLines/>
              <w:widowControl/>
              <w:numPr>
                <w:ilvl w:val="0"/>
                <w:numId w:val="38"/>
              </w:numPr>
              <w:overflowPunct w:val="0"/>
              <w:autoSpaceDE w:val="0"/>
              <w:autoSpaceDN w:val="0"/>
              <w:adjustRightInd w:val="0"/>
              <w:contextualSpacing/>
              <w:jc w:val="left"/>
              <w:textAlignment w:val="baseline"/>
              <w:rPr>
                <w:rFonts w:ascii="Times" w:hAnsi="Times" w:cs="Times New Roman"/>
                <w:kern w:val="0"/>
                <w:sz w:val="20"/>
                <w:szCs w:val="24"/>
              </w:rPr>
            </w:pPr>
            <w:r w:rsidRPr="00A73CEC">
              <w:rPr>
                <w:rFonts w:ascii="Times" w:eastAsia="等线" w:hAnsi="Times" w:cs="Times New Roman"/>
                <w:kern w:val="0"/>
                <w:sz w:val="20"/>
                <w:szCs w:val="24"/>
                <w:lang w:val="en-GB"/>
              </w:rPr>
              <w:t xml:space="preserve">Alt1: Remove </w:t>
            </w:r>
            <m:oMath>
              <m:d>
                <m:dPr>
                  <m:begChr m:val="["/>
                  <m:endChr m:val="]"/>
                  <m:ctrlPr>
                    <w:rPr>
                      <w:rFonts w:ascii="Cambria Math" w:eastAsia="宋体" w:hAnsi="Cambria Math"/>
                    </w:rPr>
                  </m:ctrlPr>
                </m:dPr>
                <m:e>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RB</m:t>
                      </m:r>
                    </m:e>
                    <m:sub>
                      <m:r>
                        <m:rPr>
                          <m:sty m:val="p"/>
                        </m:rPr>
                        <w:rPr>
                          <w:rFonts w:ascii="Cambria Math" w:eastAsia="宋体" w:hAnsi="Cambria Math"/>
                        </w:rPr>
                        <m:t>UL SB start</m:t>
                      </m:r>
                    </m:sub>
                  </m:sSub>
                </m:e>
              </m:d>
            </m:oMath>
            <w:r w:rsidRPr="00A73CEC">
              <w:rPr>
                <w:rFonts w:ascii="Times" w:eastAsia="等线" w:hAnsi="Times" w:cs="Times New Roman"/>
                <w:kern w:val="0"/>
                <w:sz w:val="20"/>
                <w:szCs w:val="24"/>
                <w:lang w:val="en-GB"/>
              </w:rPr>
              <w:t xml:space="preserve"> in the above equations</w:t>
            </w:r>
          </w:p>
          <w:p w14:paraId="70C43C54" w14:textId="5A9AE152" w:rsidR="0023693B" w:rsidRPr="0023693B" w:rsidRDefault="0023693B" w:rsidP="003524BE">
            <w:pPr>
              <w:keepNext/>
              <w:keepLines/>
              <w:widowControl/>
              <w:numPr>
                <w:ilvl w:val="0"/>
                <w:numId w:val="38"/>
              </w:numPr>
              <w:overflowPunct w:val="0"/>
              <w:autoSpaceDE w:val="0"/>
              <w:autoSpaceDN w:val="0"/>
              <w:adjustRightInd w:val="0"/>
              <w:contextualSpacing/>
              <w:jc w:val="left"/>
              <w:textAlignment w:val="baseline"/>
              <w:rPr>
                <w:rFonts w:ascii="Times" w:hAnsi="Times" w:cs="Times New Roman"/>
                <w:kern w:val="0"/>
                <w:sz w:val="20"/>
                <w:szCs w:val="24"/>
              </w:rPr>
            </w:pPr>
            <w:r w:rsidRPr="00A73CEC">
              <w:rPr>
                <w:rFonts w:ascii="Times" w:eastAsia="等线" w:hAnsi="Times" w:cs="Times New Roman"/>
                <w:kern w:val="0"/>
                <w:sz w:val="20"/>
                <w:szCs w:val="24"/>
                <w:lang w:val="en-GB"/>
              </w:rPr>
              <w:t xml:space="preserve">Alt2: Remove square brackets from </w:t>
            </w:r>
            <m:oMath>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RB</m:t>
                  </m:r>
                </m:e>
                <m:sub>
                  <m:r>
                    <m:rPr>
                      <m:sty m:val="p"/>
                    </m:rPr>
                    <w:rPr>
                      <w:rFonts w:ascii="Cambria Math" w:eastAsia="宋体" w:hAnsi="Cambria Math"/>
                    </w:rPr>
                    <m:t>UL SB start</m:t>
                  </m:r>
                </m:sub>
              </m:sSub>
              <m:r>
                <m:rPr>
                  <m:sty m:val="p"/>
                </m:rPr>
                <w:rPr>
                  <w:rFonts w:ascii="Cambria Math" w:eastAsia="宋体" w:hAnsi="Cambria Math"/>
                </w:rPr>
                <m:t>]</m:t>
              </m:r>
            </m:oMath>
            <w:r w:rsidRPr="00A73CEC">
              <w:rPr>
                <w:rFonts w:ascii="Times" w:eastAsia="等线" w:hAnsi="Times" w:cs="Times New Roman"/>
                <w:kern w:val="0"/>
                <w:sz w:val="20"/>
                <w:szCs w:val="24"/>
                <w:lang w:val="en-GB"/>
              </w:rPr>
              <w:t xml:space="preserve"> in the above equations</w:t>
            </w:r>
          </w:p>
        </w:tc>
      </w:tr>
    </w:tbl>
    <w:p w14:paraId="0CF8B5FF" w14:textId="1FC8E735" w:rsidR="00A752EB" w:rsidRPr="006E3863" w:rsidRDefault="00CD2A97" w:rsidP="0023693B">
      <w:pPr>
        <w:keepNext/>
        <w:keepLines/>
        <w:widowControl/>
        <w:spacing w:before="240"/>
        <w:rPr>
          <w:rFonts w:ascii="Arial" w:hAnsi="Arial" w:cs="Arial"/>
        </w:rPr>
      </w:pPr>
      <w:r w:rsidRPr="006E3863">
        <w:rPr>
          <w:rFonts w:ascii="Arial" w:hAnsi="Arial" w:cs="Arial"/>
          <w:szCs w:val="21"/>
        </w:rPr>
        <w:t>In</w:t>
      </w:r>
      <w:r w:rsidR="0051631E" w:rsidRPr="006E3863">
        <w:rPr>
          <w:rFonts w:ascii="Arial" w:hAnsi="Arial" w:cs="Arial"/>
          <w:szCs w:val="21"/>
        </w:rPr>
        <w:t xml:space="preserve"> general, same definition of UL usable PRBs should be used for determining</w:t>
      </w:r>
      <w:r w:rsidR="000D4130" w:rsidRPr="006E3863">
        <w:rPr>
          <w:rFonts w:ascii="Arial" w:hAnsi="Arial" w:cs="Arial"/>
          <w:szCs w:val="21"/>
        </w:rPr>
        <w:t xml:space="preserve"> </w:t>
      </w:r>
      <w:r w:rsidR="000D4130" w:rsidRPr="006E3863">
        <w:rPr>
          <w:rFonts w:ascii="Arial" w:eastAsia="宋体" w:hAnsi="Arial" w:cs="Arial"/>
          <w:kern w:val="0"/>
          <w:sz w:val="20"/>
          <w:szCs w:val="24"/>
          <w:lang w:val="en-GB"/>
        </w:rPr>
        <w:t>the starting PRB index of UL usable PRBs</w:t>
      </w:r>
      <m:oMath>
        <m:r>
          <w:rPr>
            <w:rFonts w:ascii="Cambria Math" w:eastAsia="宋体" w:hAnsi="Cambria Math" w:cs="Arial"/>
            <w:kern w:val="0"/>
            <w:sz w:val="20"/>
            <w:szCs w:val="24"/>
            <w:lang w:val="en-GB"/>
          </w:rPr>
          <m:t xml:space="preserve"> </m:t>
        </m:r>
        <m:sSub>
          <m:sSubPr>
            <m:ctrlPr>
              <w:rPr>
                <w:rFonts w:ascii="Cambria Math" w:hAnsi="Cambria Math" w:cs="Arial"/>
                <w:szCs w:val="21"/>
              </w:rPr>
            </m:ctrlPr>
          </m:sSubPr>
          <m:e>
            <m:r>
              <m:rPr>
                <m:sty m:val="p"/>
              </m:rPr>
              <w:rPr>
                <w:rFonts w:ascii="Cambria Math" w:hAnsi="Cambria Math" w:cs="Arial"/>
                <w:szCs w:val="21"/>
              </w:rPr>
              <m:t>RB</m:t>
            </m:r>
          </m:e>
          <m:sub>
            <m:r>
              <m:rPr>
                <m:sty m:val="p"/>
              </m:rPr>
              <w:rPr>
                <w:rFonts w:ascii="Cambria Math" w:hAnsi="Cambria Math" w:cs="Arial"/>
                <w:szCs w:val="21"/>
              </w:rPr>
              <m:t>UL SB start</m:t>
            </m:r>
          </m:sub>
        </m:sSub>
      </m:oMath>
      <w:r w:rsidR="000D4130" w:rsidRPr="006E3863">
        <w:rPr>
          <w:rFonts w:ascii="Arial" w:hAnsi="Arial" w:cs="Arial"/>
          <w:szCs w:val="21"/>
        </w:rPr>
        <w:t>, the</w:t>
      </w:r>
      <w:r w:rsidR="0051631E" w:rsidRPr="006E3863">
        <w:rPr>
          <w:rFonts w:ascii="Arial" w:hAnsi="Arial" w:cs="Arial"/>
          <w:szCs w:val="21"/>
        </w:rPr>
        <w:t xml:space="preserve"> frequency offset for 2</w:t>
      </w:r>
      <w:r w:rsidR="0051631E" w:rsidRPr="006E3863">
        <w:rPr>
          <w:rFonts w:ascii="Arial" w:hAnsi="Arial" w:cs="Arial"/>
          <w:szCs w:val="21"/>
          <w:vertAlign w:val="superscript"/>
        </w:rPr>
        <w:t>nd</w:t>
      </w:r>
      <w:r w:rsidR="0051631E" w:rsidRPr="006E3863">
        <w:rPr>
          <w:rFonts w:ascii="Arial" w:hAnsi="Arial" w:cs="Arial"/>
          <w:szCs w:val="21"/>
        </w:rPr>
        <w:t xml:space="preserve"> hop </w:t>
      </w:r>
      <m:oMath>
        <m:sSub>
          <m:sSubPr>
            <m:ctrlPr>
              <w:rPr>
                <w:rFonts w:ascii="Cambria Math" w:eastAsia="宋体" w:hAnsi="Cambria Math" w:cs="Arial"/>
              </w:rPr>
            </m:ctrlPr>
          </m:sSubPr>
          <m:e>
            <m:r>
              <m:rPr>
                <m:sty m:val="p"/>
              </m:rPr>
              <w:rPr>
                <w:rFonts w:ascii="Cambria Math" w:eastAsia="宋体" w:hAnsi="Cambria Math" w:cs="Arial"/>
              </w:rPr>
              <m:t>RB</m:t>
            </m:r>
          </m:e>
          <m:sub>
            <m:r>
              <m:rPr>
                <m:sty m:val="p"/>
              </m:rPr>
              <w:rPr>
                <w:rFonts w:ascii="Cambria Math" w:eastAsia="宋体" w:hAnsi="Cambria Math" w:cs="Arial"/>
              </w:rPr>
              <m:t>offset</m:t>
            </m:r>
          </m:sub>
        </m:sSub>
      </m:oMath>
      <w:r w:rsidR="0051631E" w:rsidRPr="006E3863">
        <w:rPr>
          <w:rFonts w:ascii="Arial" w:hAnsi="Arial" w:cs="Arial"/>
        </w:rPr>
        <w:t xml:space="preserve"> </w:t>
      </w:r>
      <w:r w:rsidR="0051631E" w:rsidRPr="006E3863">
        <w:rPr>
          <w:rFonts w:ascii="Arial" w:hAnsi="Arial" w:cs="Arial"/>
          <w:szCs w:val="21"/>
        </w:rPr>
        <w:t xml:space="preserve">and the number of UL usable PRBs </w:t>
      </w:r>
      <m:oMath>
        <m:sSubSup>
          <m:sSubSupPr>
            <m:ctrlPr>
              <w:rPr>
                <w:rFonts w:ascii="Cambria Math" w:eastAsia="宋体" w:hAnsi="Cambria Math" w:cs="Arial"/>
                <w:i/>
              </w:rPr>
            </m:ctrlPr>
          </m:sSubSupPr>
          <m:e>
            <m:r>
              <w:rPr>
                <w:rFonts w:ascii="Cambria Math" w:eastAsia="宋体" w:hAnsi="Cambria Math" w:cs="Arial"/>
              </w:rPr>
              <m:t>N</m:t>
            </m:r>
          </m:e>
          <m:sub>
            <m:r>
              <w:rPr>
                <w:rFonts w:ascii="Cambria Math" w:eastAsia="宋体" w:hAnsi="Cambria Math" w:cs="Arial"/>
              </w:rPr>
              <m:t>UL SB</m:t>
            </m:r>
          </m:sub>
          <m:sup>
            <m:r>
              <w:rPr>
                <w:rFonts w:ascii="Cambria Math" w:eastAsia="宋体" w:hAnsi="Cambria Math" w:cs="Arial"/>
              </w:rPr>
              <m:t>size</m:t>
            </m:r>
          </m:sup>
        </m:sSubSup>
      </m:oMath>
      <w:r w:rsidR="0051631E" w:rsidRPr="006E3863">
        <w:rPr>
          <w:rFonts w:ascii="Arial" w:hAnsi="Arial" w:cs="Arial"/>
        </w:rPr>
        <w:t>.</w:t>
      </w:r>
      <w:r w:rsidR="000D4130" w:rsidRPr="006E3863">
        <w:rPr>
          <w:rFonts w:ascii="Arial" w:hAnsi="Arial" w:cs="Arial"/>
        </w:rPr>
        <w:t xml:space="preserve"> </w:t>
      </w:r>
    </w:p>
    <w:p w14:paraId="3147181E" w14:textId="25A4AC6E" w:rsidR="00B927B7" w:rsidRPr="006E3863" w:rsidRDefault="00804E03" w:rsidP="0023693B">
      <w:pPr>
        <w:keepNext/>
        <w:keepLines/>
        <w:widowControl/>
        <w:overflowPunct w:val="0"/>
        <w:autoSpaceDE w:val="0"/>
        <w:autoSpaceDN w:val="0"/>
        <w:adjustRightInd w:val="0"/>
        <w:contextualSpacing/>
        <w:jc w:val="left"/>
        <w:textAlignment w:val="baseline"/>
        <w:rPr>
          <w:rFonts w:ascii="Arial" w:hAnsi="Arial" w:cs="Arial"/>
        </w:rPr>
      </w:pPr>
      <w:r w:rsidRPr="006E3863">
        <w:rPr>
          <w:rFonts w:ascii="Arial" w:hAnsi="Arial" w:cs="Arial"/>
        </w:rPr>
        <w:t xml:space="preserve">According to </w:t>
      </w:r>
      <w:r w:rsidR="000D4130" w:rsidRPr="006E3863">
        <w:rPr>
          <w:rFonts w:ascii="Arial" w:hAnsi="Arial" w:cs="Arial"/>
        </w:rPr>
        <w:t xml:space="preserve">the agreement made in AI 9.3.1, </w:t>
      </w:r>
      <m:oMath>
        <m:sSub>
          <m:sSubPr>
            <m:ctrlPr>
              <w:rPr>
                <w:rFonts w:ascii="Cambria Math" w:eastAsia="宋体" w:hAnsi="Cambria Math" w:cs="Arial"/>
              </w:rPr>
            </m:ctrlPr>
          </m:sSubPr>
          <m:e>
            <m:r>
              <m:rPr>
                <m:sty m:val="p"/>
              </m:rPr>
              <w:rPr>
                <w:rFonts w:ascii="Cambria Math" w:eastAsia="宋体" w:hAnsi="Cambria Math" w:cs="Arial"/>
              </w:rPr>
              <m:t>RB</m:t>
            </m:r>
          </m:e>
          <m:sub>
            <m:r>
              <m:rPr>
                <m:sty m:val="p"/>
              </m:rPr>
              <w:rPr>
                <w:rFonts w:ascii="Cambria Math" w:eastAsia="宋体" w:hAnsi="Cambria Math" w:cs="Arial"/>
              </w:rPr>
              <m:t>UL SB start</m:t>
            </m:r>
          </m:sub>
        </m:sSub>
      </m:oMath>
      <w:r w:rsidR="000D4130" w:rsidRPr="006E3863">
        <w:rPr>
          <w:rFonts w:ascii="Arial" w:hAnsi="Arial" w:cs="Arial"/>
        </w:rPr>
        <w:t xml:space="preserve"> is the starting PRB index of UL usable PRBs with reference to the start of active UL BWP, and </w:t>
      </w:r>
      <m:oMath>
        <m:sSub>
          <m:sSubPr>
            <m:ctrlPr>
              <w:rPr>
                <w:rFonts w:ascii="Cambria Math" w:eastAsia="宋体" w:hAnsi="Cambria Math" w:cs="Arial"/>
              </w:rPr>
            </m:ctrlPr>
          </m:sSubPr>
          <m:e>
            <m:r>
              <m:rPr>
                <m:sty m:val="p"/>
              </m:rPr>
              <w:rPr>
                <w:rFonts w:ascii="Cambria Math" w:hAnsi="Cambria Math" w:cs="Arial"/>
              </w:rPr>
              <m:t>RB</m:t>
            </m:r>
          </m:e>
          <m:sub>
            <m:r>
              <m:rPr>
                <m:sty m:val="p"/>
              </m:rPr>
              <w:rPr>
                <w:rFonts w:ascii="Cambria Math" w:hAnsi="Cambria Math" w:cs="Arial"/>
              </w:rPr>
              <m:t>start</m:t>
            </m:r>
          </m:sub>
        </m:sSub>
      </m:oMath>
      <w:r w:rsidR="000D4130" w:rsidRPr="006E3863">
        <w:rPr>
          <w:rFonts w:ascii="Arial" w:eastAsia="宋体" w:hAnsi="Arial" w:cs="Arial"/>
          <w:kern w:val="0"/>
          <w:sz w:val="20"/>
          <w:szCs w:val="24"/>
          <w:lang w:val="en-GB"/>
        </w:rPr>
        <w:t xml:space="preserve"> is the starting PRB index of the first PUSCH hop with reference to the start of UL active BWP.</w:t>
      </w:r>
      <w:r w:rsidR="000D4130" w:rsidRPr="006E3863">
        <w:rPr>
          <w:rFonts w:ascii="Arial" w:hAnsi="Arial" w:cs="Arial"/>
        </w:rPr>
        <w:t xml:space="preserve"> It suggests that the mentioned UL usable PRBs refer to the UL usable PRBs for the active UL BWP.</w:t>
      </w:r>
    </w:p>
    <w:p w14:paraId="3A648AB6" w14:textId="77777777" w:rsidR="003C7289" w:rsidRPr="00A40410" w:rsidRDefault="003C7289" w:rsidP="0023693B">
      <w:pPr>
        <w:keepNext/>
        <w:keepLines/>
        <w:widowControl/>
        <w:spacing w:before="60" w:after="180"/>
        <w:jc w:val="center"/>
        <w:rPr>
          <w:rFonts w:ascii="Arial" w:eastAsia="宋体" w:hAnsi="Arial" w:cs="Times New Roman"/>
          <w:b/>
          <w:kern w:val="0"/>
          <w:sz w:val="20"/>
          <w:szCs w:val="20"/>
          <w:lang w:eastAsia="en-US"/>
        </w:rPr>
      </w:pPr>
      <w:r w:rsidRPr="00A73CEC">
        <w:rPr>
          <w:rFonts w:ascii="Arial" w:eastAsia="宋体" w:hAnsi="Arial" w:cs="Times New Roman"/>
          <w:b/>
          <w:kern w:val="0"/>
          <w:sz w:val="20"/>
          <w:szCs w:val="20"/>
          <w:lang w:val="en-GB" w:eastAsia="en-US"/>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3C7289" w:rsidRPr="00A73CEC" w14:paraId="44640AA9" w14:textId="77777777" w:rsidTr="00C97176">
        <w:trPr>
          <w:jc w:val="center"/>
        </w:trPr>
        <w:tc>
          <w:tcPr>
            <w:tcW w:w="0" w:type="auto"/>
            <w:shd w:val="clear" w:color="auto" w:fill="E0E0E0"/>
            <w:vAlign w:val="center"/>
          </w:tcPr>
          <w:p w14:paraId="3E2A4CBF" w14:textId="77777777" w:rsidR="003C7289" w:rsidRPr="00A73CEC" w:rsidRDefault="003C7289" w:rsidP="0023693B">
            <w:pPr>
              <w:keepNext/>
              <w:keepLines/>
              <w:widowControl/>
              <w:jc w:val="center"/>
              <w:rPr>
                <w:rFonts w:ascii="Arial" w:eastAsia="宋体" w:hAnsi="Arial" w:cs="Times New Roman"/>
                <w:b/>
                <w:kern w:val="0"/>
                <w:sz w:val="18"/>
                <w:szCs w:val="20"/>
                <w:lang w:val="en-GB" w:eastAsia="en-US"/>
              </w:rPr>
            </w:pPr>
            <w:r w:rsidRPr="00A73CEC">
              <w:rPr>
                <w:rFonts w:ascii="Arial" w:eastAsia="宋体" w:hAnsi="Arial" w:cs="Times New Roman"/>
                <w:b/>
                <w:bCs/>
                <w:kern w:val="0"/>
                <w:sz w:val="18"/>
                <w:szCs w:val="20"/>
                <w:lang w:val="en-GB" w:eastAsia="en-US"/>
              </w:rPr>
              <w:lastRenderedPageBreak/>
              <w:t>Number of PRBs in initial UL BWP</w:t>
            </w:r>
          </w:p>
        </w:tc>
        <w:tc>
          <w:tcPr>
            <w:tcW w:w="0" w:type="auto"/>
            <w:shd w:val="clear" w:color="auto" w:fill="E0E0E0"/>
            <w:vAlign w:val="center"/>
          </w:tcPr>
          <w:p w14:paraId="77CF130D" w14:textId="77777777" w:rsidR="003C7289" w:rsidRPr="00A73CEC" w:rsidRDefault="003C7289" w:rsidP="0023693B">
            <w:pPr>
              <w:keepNext/>
              <w:keepLines/>
              <w:widowControl/>
              <w:jc w:val="center"/>
              <w:rPr>
                <w:rFonts w:ascii="Arial" w:eastAsia="宋体" w:hAnsi="Arial" w:cs="Times New Roman"/>
                <w:b/>
                <w:kern w:val="0"/>
                <w:sz w:val="18"/>
                <w:szCs w:val="18"/>
                <w:lang w:val="en-GB" w:eastAsia="en-US"/>
              </w:rPr>
            </w:pPr>
            <w:r w:rsidRPr="00A73CEC">
              <w:rPr>
                <w:rFonts w:ascii="Arial" w:eastAsia="宋体" w:hAnsi="Arial" w:cs="Times New Roman"/>
                <w:b/>
                <w:kern w:val="0"/>
                <w:sz w:val="18"/>
                <w:szCs w:val="20"/>
                <w:lang w:val="en-GB" w:eastAsia="en-US"/>
              </w:rPr>
              <w:t xml:space="preserve">Value of </w:t>
            </w:r>
            <m:oMath>
              <m:sSub>
                <m:sSubPr>
                  <m:ctrlPr>
                    <w:rPr>
                      <w:rFonts w:ascii="Cambria Math" w:eastAsia="MS Mincho" w:hAnsi="Cambria Math" w:cs="Times New Roman"/>
                      <w:i/>
                      <w:sz w:val="20"/>
                      <w:szCs w:val="20"/>
                      <w:lang w:val="x-none" w:eastAsia="en-US"/>
                    </w:rPr>
                  </m:ctrlPr>
                </m:sSubPr>
                <m:e>
                  <m:r>
                    <m:rPr>
                      <m:sty m:val="bi"/>
                    </m:rPr>
                    <w:rPr>
                      <w:rFonts w:ascii="Cambria Math" w:eastAsia="MS Mincho" w:hAnsi="Cambria Math" w:cs="Times New Roman"/>
                      <w:sz w:val="18"/>
                      <w:szCs w:val="20"/>
                      <w:lang w:val="en-GB" w:eastAsia="en-US"/>
                    </w:rPr>
                    <m:t>N</m:t>
                  </m:r>
                </m:e>
                <m:sub>
                  <m:r>
                    <m:rPr>
                      <m:sty m:val="b"/>
                    </m:rPr>
                    <w:rPr>
                      <w:rFonts w:ascii="Cambria Math" w:eastAsia="MS Mincho" w:hAnsi="Cambria Math" w:cs="Times New Roman"/>
                      <w:sz w:val="18"/>
                      <w:szCs w:val="20"/>
                      <w:lang w:val="en-GB" w:eastAsia="en-US"/>
                    </w:rPr>
                    <m:t>UL,hop</m:t>
                  </m:r>
                </m:sub>
              </m:sSub>
            </m:oMath>
            <w:r w:rsidRPr="00A73CEC">
              <w:rPr>
                <w:rFonts w:ascii="Arial" w:eastAsia="宋体" w:hAnsi="Arial" w:cs="Times New Roman"/>
                <w:b/>
                <w:kern w:val="0"/>
                <w:sz w:val="18"/>
                <w:szCs w:val="20"/>
                <w:lang w:val="en-GB" w:eastAsia="en-US"/>
              </w:rPr>
              <w:t xml:space="preserve"> Hopping Bits</w:t>
            </w:r>
          </w:p>
        </w:tc>
        <w:tc>
          <w:tcPr>
            <w:tcW w:w="0" w:type="auto"/>
            <w:shd w:val="clear" w:color="auto" w:fill="E0E0E0"/>
            <w:vAlign w:val="center"/>
          </w:tcPr>
          <w:p w14:paraId="5E1AC77E" w14:textId="77777777" w:rsidR="003C7289" w:rsidRPr="00A73CEC" w:rsidRDefault="003C7289" w:rsidP="0023693B">
            <w:pPr>
              <w:keepNext/>
              <w:keepLines/>
              <w:widowControl/>
              <w:jc w:val="center"/>
              <w:rPr>
                <w:rFonts w:ascii="Arial" w:eastAsia="宋体" w:hAnsi="Arial" w:cs="Times New Roman"/>
                <w:b/>
                <w:kern w:val="0"/>
                <w:sz w:val="18"/>
                <w:szCs w:val="18"/>
                <w:lang w:val="en-GB" w:eastAsia="en-US"/>
              </w:rPr>
            </w:pPr>
            <w:r w:rsidRPr="00A73CEC">
              <w:rPr>
                <w:rFonts w:ascii="Arial" w:eastAsia="宋体" w:hAnsi="Arial" w:cs="Times New Roman"/>
                <w:b/>
                <w:kern w:val="0"/>
                <w:sz w:val="18"/>
                <w:szCs w:val="20"/>
                <w:lang w:val="en-GB" w:eastAsia="en-US"/>
              </w:rPr>
              <w:t>Frequency offset for 2</w:t>
            </w:r>
            <w:r w:rsidRPr="00A73CEC">
              <w:rPr>
                <w:rFonts w:ascii="Arial" w:eastAsia="宋体" w:hAnsi="Arial" w:cs="Times New Roman"/>
                <w:b/>
                <w:kern w:val="0"/>
                <w:sz w:val="18"/>
                <w:szCs w:val="20"/>
                <w:vertAlign w:val="superscript"/>
                <w:lang w:val="en-GB" w:eastAsia="en-US"/>
              </w:rPr>
              <w:t>nd</w:t>
            </w:r>
            <w:r w:rsidRPr="00A73CEC">
              <w:rPr>
                <w:rFonts w:ascii="Arial" w:eastAsia="宋体" w:hAnsi="Arial" w:cs="Times New Roman"/>
                <w:b/>
                <w:kern w:val="0"/>
                <w:sz w:val="18"/>
                <w:szCs w:val="20"/>
                <w:lang w:val="en-GB" w:eastAsia="en-US"/>
              </w:rPr>
              <w:t xml:space="preserve"> hop</w:t>
            </w:r>
          </w:p>
        </w:tc>
      </w:tr>
      <w:tr w:rsidR="003C7289" w:rsidRPr="00A73CEC" w14:paraId="74B44DCC" w14:textId="77777777" w:rsidTr="00C97176">
        <w:trPr>
          <w:trHeight w:hRule="exact" w:val="367"/>
          <w:jc w:val="center"/>
        </w:trPr>
        <w:tc>
          <w:tcPr>
            <w:tcW w:w="0" w:type="auto"/>
            <w:vMerge w:val="restart"/>
            <w:vAlign w:val="center"/>
          </w:tcPr>
          <w:p w14:paraId="4CF9BFB9" w14:textId="77777777" w:rsidR="003C7289" w:rsidRPr="00A73CEC" w:rsidRDefault="00000000" w:rsidP="0023693B">
            <w:pPr>
              <w:keepNext/>
              <w:keepLines/>
              <w:widowControl/>
              <w:jc w:val="center"/>
              <w:rPr>
                <w:rFonts w:ascii="Arial" w:eastAsia="宋体" w:hAnsi="Arial" w:cs="Times New Roman"/>
                <w:kern w:val="0"/>
                <w:sz w:val="18"/>
                <w:szCs w:val="20"/>
                <w:lang w:val="en-GB" w:eastAsia="en-US"/>
              </w:rPr>
            </w:pPr>
            <m:oMathPara>
              <m:oMath>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r>
                  <w:rPr>
                    <w:rFonts w:ascii="Cambria Math" w:eastAsia="MS Mincho" w:hAnsi="Cambria Math" w:cs="Times New Roman"/>
                    <w:sz w:val="18"/>
                    <w:szCs w:val="20"/>
                    <w:lang w:val="en-GB" w:eastAsia="en-US"/>
                  </w:rPr>
                  <m:t>&lt;50</m:t>
                </m:r>
              </m:oMath>
            </m:oMathPara>
          </w:p>
        </w:tc>
        <w:tc>
          <w:tcPr>
            <w:tcW w:w="0" w:type="auto"/>
            <w:vAlign w:val="center"/>
          </w:tcPr>
          <w:p w14:paraId="243CFD3E" w14:textId="77777777" w:rsidR="003C7289" w:rsidRPr="00A73CEC" w:rsidRDefault="003C7289" w:rsidP="0023693B">
            <w:pPr>
              <w:keepNext/>
              <w:keepLines/>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0</w:t>
            </w:r>
          </w:p>
        </w:tc>
        <w:tc>
          <w:tcPr>
            <w:tcW w:w="0" w:type="auto"/>
            <w:vAlign w:val="center"/>
          </w:tcPr>
          <w:p w14:paraId="52CBEF9D" w14:textId="77777777" w:rsidR="003C7289" w:rsidRPr="00A73CEC" w:rsidRDefault="00000000" w:rsidP="0023693B">
            <w:pPr>
              <w:keepNext/>
              <w:keepLines/>
              <w:widowControl/>
              <w:jc w:val="center"/>
              <w:rPr>
                <w:rFonts w:ascii="Times New Roman" w:eastAsia="宋体" w:hAnsi="Times New Roman" w:cs="Times New Roman"/>
                <w:kern w:val="0"/>
                <w:sz w:val="18"/>
                <w:szCs w:val="20"/>
                <w:lang w:val="en-GB"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2</m:t>
                        </m:r>
                      </m:den>
                    </m:f>
                  </m:e>
                </m:d>
              </m:oMath>
            </m:oMathPara>
          </w:p>
        </w:tc>
      </w:tr>
      <w:tr w:rsidR="003C7289" w:rsidRPr="00A73CEC" w14:paraId="49B4DE3F" w14:textId="77777777" w:rsidTr="00C97176">
        <w:trPr>
          <w:trHeight w:hRule="exact" w:val="358"/>
          <w:jc w:val="center"/>
        </w:trPr>
        <w:tc>
          <w:tcPr>
            <w:tcW w:w="0" w:type="auto"/>
            <w:vMerge/>
            <w:vAlign w:val="center"/>
          </w:tcPr>
          <w:p w14:paraId="44197D4D" w14:textId="77777777" w:rsidR="003C7289" w:rsidRPr="00A73CEC" w:rsidRDefault="003C7289" w:rsidP="0023693B">
            <w:pPr>
              <w:keepNext/>
              <w:keepLines/>
              <w:widowControl/>
              <w:jc w:val="center"/>
              <w:rPr>
                <w:rFonts w:ascii="Arial" w:eastAsia="宋体" w:hAnsi="Arial" w:cs="Times New Roman"/>
                <w:kern w:val="0"/>
                <w:sz w:val="18"/>
                <w:szCs w:val="20"/>
                <w:lang w:val="en-GB" w:eastAsia="en-US"/>
              </w:rPr>
            </w:pPr>
          </w:p>
        </w:tc>
        <w:tc>
          <w:tcPr>
            <w:tcW w:w="0" w:type="auto"/>
            <w:vAlign w:val="center"/>
          </w:tcPr>
          <w:p w14:paraId="20E8C5EC" w14:textId="77777777" w:rsidR="003C7289" w:rsidRPr="00A73CEC" w:rsidRDefault="003C7289" w:rsidP="0023693B">
            <w:pPr>
              <w:keepNext/>
              <w:keepLines/>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1</w:t>
            </w:r>
          </w:p>
        </w:tc>
        <w:tc>
          <w:tcPr>
            <w:tcW w:w="0" w:type="auto"/>
            <w:vAlign w:val="center"/>
          </w:tcPr>
          <w:p w14:paraId="1CFDA523" w14:textId="77777777" w:rsidR="003C7289" w:rsidRPr="00A73CEC" w:rsidRDefault="00000000" w:rsidP="0023693B">
            <w:pPr>
              <w:keepNext/>
              <w:keepLines/>
              <w:widowControl/>
              <w:jc w:val="center"/>
              <w:rPr>
                <w:rFonts w:ascii="Times New Roman" w:eastAsia="宋体" w:hAnsi="Times New Roman" w:cs="Times New Roman"/>
                <w:kern w:val="0"/>
                <w:sz w:val="18"/>
                <w:szCs w:val="20"/>
                <w:lang w:val="x-none"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4</m:t>
                        </m:r>
                      </m:den>
                    </m:f>
                  </m:e>
                </m:d>
              </m:oMath>
            </m:oMathPara>
          </w:p>
        </w:tc>
      </w:tr>
      <w:tr w:rsidR="003C7289" w:rsidRPr="00A73CEC" w14:paraId="7592FA58" w14:textId="77777777" w:rsidTr="00C97176">
        <w:trPr>
          <w:trHeight w:hRule="exact" w:val="358"/>
          <w:jc w:val="center"/>
        </w:trPr>
        <w:tc>
          <w:tcPr>
            <w:tcW w:w="0" w:type="auto"/>
            <w:vMerge w:val="restart"/>
            <w:vAlign w:val="center"/>
          </w:tcPr>
          <w:p w14:paraId="3ABEE902" w14:textId="77777777" w:rsidR="003C7289" w:rsidRPr="00A73CEC" w:rsidRDefault="00000000" w:rsidP="0023693B">
            <w:pPr>
              <w:keepNext/>
              <w:keepLines/>
              <w:widowControl/>
              <w:jc w:val="center"/>
              <w:rPr>
                <w:rFonts w:ascii="Arial" w:eastAsia="宋体" w:hAnsi="Arial" w:cs="Times New Roman"/>
                <w:kern w:val="0"/>
                <w:sz w:val="18"/>
                <w:szCs w:val="20"/>
                <w:lang w:val="en-GB" w:eastAsia="en-US"/>
              </w:rPr>
            </w:pPr>
            <m:oMathPara>
              <m:oMath>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r>
                  <w:rPr>
                    <w:rFonts w:ascii="Cambria Math" w:eastAsia="MS Mincho" w:hAnsi="Cambria Math" w:cs="Times New Roman"/>
                    <w:sz w:val="18"/>
                    <w:szCs w:val="20"/>
                    <w:lang w:val="en-GB" w:eastAsia="en-US"/>
                  </w:rPr>
                  <m:t>≥50</m:t>
                </m:r>
              </m:oMath>
            </m:oMathPara>
          </w:p>
        </w:tc>
        <w:tc>
          <w:tcPr>
            <w:tcW w:w="0" w:type="auto"/>
            <w:vAlign w:val="center"/>
          </w:tcPr>
          <w:p w14:paraId="48FDCE90" w14:textId="77777777" w:rsidR="003C7289" w:rsidRPr="00A73CEC" w:rsidRDefault="003C7289" w:rsidP="0023693B">
            <w:pPr>
              <w:keepNext/>
              <w:keepLines/>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00</w:t>
            </w:r>
          </w:p>
        </w:tc>
        <w:tc>
          <w:tcPr>
            <w:tcW w:w="0" w:type="auto"/>
            <w:vAlign w:val="center"/>
          </w:tcPr>
          <w:p w14:paraId="4BEA462D" w14:textId="77777777" w:rsidR="003C7289" w:rsidRPr="00A73CEC" w:rsidRDefault="00000000" w:rsidP="0023693B">
            <w:pPr>
              <w:keepNext/>
              <w:keepLines/>
              <w:widowControl/>
              <w:jc w:val="center"/>
              <w:rPr>
                <w:rFonts w:ascii="Times New Roman" w:eastAsia="宋体" w:hAnsi="Times New Roman" w:cs="Times New Roman"/>
                <w:kern w:val="0"/>
                <w:sz w:val="18"/>
                <w:szCs w:val="20"/>
                <w:lang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2</m:t>
                        </m:r>
                      </m:den>
                    </m:f>
                  </m:e>
                </m:d>
              </m:oMath>
            </m:oMathPara>
          </w:p>
        </w:tc>
      </w:tr>
      <w:tr w:rsidR="003C7289" w:rsidRPr="00A73CEC" w14:paraId="0B94BF96" w14:textId="77777777" w:rsidTr="00C97176">
        <w:trPr>
          <w:trHeight w:hRule="exact" w:val="367"/>
          <w:jc w:val="center"/>
        </w:trPr>
        <w:tc>
          <w:tcPr>
            <w:tcW w:w="0" w:type="auto"/>
            <w:vMerge/>
            <w:vAlign w:val="center"/>
          </w:tcPr>
          <w:p w14:paraId="229B058C" w14:textId="77777777" w:rsidR="003C7289" w:rsidRPr="00A73CEC" w:rsidRDefault="003C7289" w:rsidP="0023693B">
            <w:pPr>
              <w:keepNext/>
              <w:keepLines/>
              <w:widowControl/>
              <w:jc w:val="center"/>
              <w:rPr>
                <w:rFonts w:ascii="Arial" w:eastAsia="宋体" w:hAnsi="Arial" w:cs="Times New Roman"/>
                <w:kern w:val="0"/>
                <w:sz w:val="18"/>
                <w:szCs w:val="20"/>
                <w:lang w:val="en-GB" w:eastAsia="en-US"/>
              </w:rPr>
            </w:pPr>
          </w:p>
        </w:tc>
        <w:tc>
          <w:tcPr>
            <w:tcW w:w="0" w:type="auto"/>
            <w:vAlign w:val="center"/>
          </w:tcPr>
          <w:p w14:paraId="30307DD6" w14:textId="77777777" w:rsidR="003C7289" w:rsidRPr="00A73CEC" w:rsidRDefault="003C7289" w:rsidP="0023693B">
            <w:pPr>
              <w:keepNext/>
              <w:keepLines/>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01</w:t>
            </w:r>
          </w:p>
        </w:tc>
        <w:tc>
          <w:tcPr>
            <w:tcW w:w="0" w:type="auto"/>
            <w:vAlign w:val="center"/>
          </w:tcPr>
          <w:p w14:paraId="4F585A80" w14:textId="77777777" w:rsidR="003C7289" w:rsidRPr="00A73CEC" w:rsidRDefault="00000000" w:rsidP="0023693B">
            <w:pPr>
              <w:keepNext/>
              <w:keepLines/>
              <w:widowControl/>
              <w:jc w:val="center"/>
              <w:rPr>
                <w:rFonts w:ascii="Times New Roman" w:eastAsia="宋体" w:hAnsi="Times New Roman" w:cs="Times New Roman"/>
                <w:kern w:val="0"/>
                <w:sz w:val="18"/>
                <w:szCs w:val="20"/>
                <w:lang w:val="x-none"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4</m:t>
                        </m:r>
                      </m:den>
                    </m:f>
                  </m:e>
                </m:d>
              </m:oMath>
            </m:oMathPara>
          </w:p>
        </w:tc>
      </w:tr>
      <w:tr w:rsidR="003C7289" w:rsidRPr="00A73CEC" w14:paraId="5A14548E" w14:textId="77777777" w:rsidTr="00C97176">
        <w:trPr>
          <w:trHeight w:hRule="exact" w:val="358"/>
          <w:jc w:val="center"/>
        </w:trPr>
        <w:tc>
          <w:tcPr>
            <w:tcW w:w="0" w:type="auto"/>
            <w:vMerge/>
            <w:vAlign w:val="center"/>
          </w:tcPr>
          <w:p w14:paraId="6486A439" w14:textId="77777777" w:rsidR="003C7289" w:rsidRPr="00A73CEC" w:rsidRDefault="003C7289" w:rsidP="0023693B">
            <w:pPr>
              <w:keepNext/>
              <w:keepLines/>
              <w:widowControl/>
              <w:jc w:val="center"/>
              <w:rPr>
                <w:rFonts w:ascii="Arial" w:eastAsia="宋体" w:hAnsi="Arial" w:cs="Times New Roman"/>
                <w:kern w:val="0"/>
                <w:sz w:val="18"/>
                <w:szCs w:val="20"/>
                <w:lang w:val="en-GB" w:eastAsia="en-US"/>
              </w:rPr>
            </w:pPr>
          </w:p>
        </w:tc>
        <w:tc>
          <w:tcPr>
            <w:tcW w:w="0" w:type="auto"/>
            <w:vAlign w:val="center"/>
          </w:tcPr>
          <w:p w14:paraId="1C570A88" w14:textId="77777777" w:rsidR="003C7289" w:rsidRPr="00A73CEC" w:rsidRDefault="003C7289" w:rsidP="0023693B">
            <w:pPr>
              <w:keepNext/>
              <w:keepLines/>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10</w:t>
            </w:r>
          </w:p>
        </w:tc>
        <w:tc>
          <w:tcPr>
            <w:tcW w:w="0" w:type="auto"/>
            <w:vAlign w:val="center"/>
          </w:tcPr>
          <w:p w14:paraId="523BC57E" w14:textId="77777777" w:rsidR="003C7289" w:rsidRPr="00A73CEC" w:rsidRDefault="003C7289" w:rsidP="0023693B">
            <w:pPr>
              <w:keepNext/>
              <w:keepLines/>
              <w:widowControl/>
              <w:jc w:val="center"/>
              <w:rPr>
                <w:rFonts w:ascii="Times New Roman" w:eastAsia="宋体" w:hAnsi="Times New Roman" w:cs="Times New Roman"/>
                <w:kern w:val="0"/>
                <w:sz w:val="18"/>
                <w:szCs w:val="20"/>
                <w:lang w:eastAsia="en-US"/>
              </w:rPr>
            </w:pPr>
            <m:oMathPara>
              <m:oMath>
                <m:r>
                  <w:rPr>
                    <w:rFonts w:ascii="Cambria Math" w:eastAsia="MS Mincho" w:hAnsi="Cambria Math" w:cs="Times New Roman"/>
                    <w:sz w:val="20"/>
                    <w:szCs w:val="20"/>
                    <w:lang w:val="en-GB" w:eastAsia="en-US"/>
                  </w:rPr>
                  <m:t>-</m:t>
                </m:r>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4</m:t>
                        </m:r>
                      </m:den>
                    </m:f>
                  </m:e>
                </m:d>
              </m:oMath>
            </m:oMathPara>
          </w:p>
        </w:tc>
      </w:tr>
      <w:tr w:rsidR="003C7289" w:rsidRPr="00A73CEC" w14:paraId="2E733323" w14:textId="77777777" w:rsidTr="00C97176">
        <w:trPr>
          <w:trHeight w:hRule="exact" w:val="358"/>
          <w:jc w:val="center"/>
        </w:trPr>
        <w:tc>
          <w:tcPr>
            <w:tcW w:w="0" w:type="auto"/>
            <w:vMerge/>
            <w:vAlign w:val="center"/>
          </w:tcPr>
          <w:p w14:paraId="58FCA6FF" w14:textId="77777777" w:rsidR="003C7289" w:rsidRPr="00A73CEC" w:rsidRDefault="003C7289" w:rsidP="0023693B">
            <w:pPr>
              <w:keepNext/>
              <w:keepLines/>
              <w:widowControl/>
              <w:jc w:val="center"/>
              <w:rPr>
                <w:rFonts w:ascii="Arial" w:eastAsia="宋体" w:hAnsi="Arial" w:cs="Times New Roman"/>
                <w:kern w:val="0"/>
                <w:sz w:val="18"/>
                <w:szCs w:val="20"/>
                <w:lang w:val="en-GB" w:eastAsia="en-US"/>
              </w:rPr>
            </w:pPr>
          </w:p>
        </w:tc>
        <w:tc>
          <w:tcPr>
            <w:tcW w:w="0" w:type="auto"/>
            <w:vAlign w:val="center"/>
          </w:tcPr>
          <w:p w14:paraId="6F9F758D" w14:textId="77777777" w:rsidR="003C7289" w:rsidRPr="00A73CEC" w:rsidRDefault="003C7289" w:rsidP="0023693B">
            <w:pPr>
              <w:keepNext/>
              <w:keepLines/>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11</w:t>
            </w:r>
          </w:p>
        </w:tc>
        <w:tc>
          <w:tcPr>
            <w:tcW w:w="0" w:type="auto"/>
            <w:vAlign w:val="center"/>
          </w:tcPr>
          <w:p w14:paraId="536D9829" w14:textId="77777777" w:rsidR="003C7289" w:rsidRPr="00A73CEC" w:rsidRDefault="003C7289" w:rsidP="0023693B">
            <w:pPr>
              <w:keepNext/>
              <w:keepLines/>
              <w:widowControl/>
              <w:jc w:val="center"/>
              <w:rPr>
                <w:rFonts w:ascii="Arial" w:eastAsia="宋体" w:hAnsi="Arial" w:cs="Arial"/>
                <w:kern w:val="0"/>
                <w:sz w:val="18"/>
                <w:szCs w:val="20"/>
                <w:lang w:val="x-none" w:eastAsia="en-US"/>
              </w:rPr>
            </w:pPr>
            <w:r w:rsidRPr="00A73CEC">
              <w:rPr>
                <w:rFonts w:ascii="Arial" w:eastAsia="宋体" w:hAnsi="Arial" w:cs="Arial"/>
                <w:kern w:val="0"/>
                <w:sz w:val="18"/>
                <w:szCs w:val="20"/>
                <w:lang w:val="en-GB" w:eastAsia="en-US"/>
              </w:rPr>
              <w:t>Reserved</w:t>
            </w:r>
          </w:p>
        </w:tc>
      </w:tr>
    </w:tbl>
    <w:p w14:paraId="147DA22E" w14:textId="77777777" w:rsidR="003C7289" w:rsidRDefault="003C7289" w:rsidP="0023693B">
      <w:pPr>
        <w:keepNext/>
        <w:keepLines/>
        <w:widowControl/>
        <w:rPr>
          <w:rFonts w:ascii="Arial" w:hAnsi="Arial" w:cs="Arial"/>
          <w:b/>
          <w:bCs/>
          <w:szCs w:val="21"/>
          <w:lang w:eastAsia="en-US"/>
        </w:rPr>
      </w:pPr>
    </w:p>
    <w:p w14:paraId="3FFA0F56" w14:textId="77354C42" w:rsidR="009E0A0E" w:rsidRPr="00E3662A" w:rsidRDefault="009E0A0E" w:rsidP="0023693B">
      <w:pPr>
        <w:keepNext/>
        <w:keepLines/>
        <w:widowControl/>
        <w:rPr>
          <w:rFonts w:ascii="Arial" w:hAnsi="Arial" w:cs="Arial"/>
          <w:szCs w:val="21"/>
          <w:lang w:eastAsia="en-US"/>
        </w:rPr>
      </w:pPr>
      <w:r w:rsidRPr="00E3662A">
        <w:rPr>
          <w:rFonts w:ascii="Arial" w:hAnsi="Arial" w:cs="Arial"/>
          <w:szCs w:val="21"/>
          <w:lang w:eastAsia="en-US"/>
        </w:rPr>
        <w:t xml:space="preserve">In addition, </w:t>
      </w:r>
      <w:r w:rsidRPr="00E3662A">
        <w:rPr>
          <w:rFonts w:ascii="Arial" w:eastAsia="宋体" w:hAnsi="Arial" w:cs="Times New Roman"/>
          <w:kern w:val="0"/>
          <w:szCs w:val="21"/>
          <w:lang w:val="en-GB" w:eastAsia="en-US"/>
        </w:rPr>
        <w:t>Table 8.3-1 is used not only for Msg3 PUSCH, but also PUSCH scheduled by RAR in CFRA. Following the principle, for SBFD aware UEs, the updated interpretation should also apply to PUSCH scheduled by RAR in CFRA.</w:t>
      </w:r>
    </w:p>
    <w:p w14:paraId="32C377BC" w14:textId="005B5A8D" w:rsidR="003C7289" w:rsidRPr="00E3662A" w:rsidRDefault="003C7289" w:rsidP="0023693B">
      <w:pPr>
        <w:keepNext/>
        <w:keepLines/>
        <w:widowControl/>
        <w:spacing w:before="240"/>
        <w:rPr>
          <w:rFonts w:ascii="Arial" w:hAnsi="Arial" w:cs="Arial"/>
          <w:b/>
          <w:bCs/>
          <w:szCs w:val="21"/>
          <w:lang w:eastAsia="en-US"/>
        </w:rPr>
      </w:pPr>
      <w:r w:rsidRPr="00E3662A">
        <w:rPr>
          <w:rFonts w:ascii="Arial" w:hAnsi="Arial" w:cs="Arial"/>
          <w:b/>
          <w:bCs/>
          <w:szCs w:val="21"/>
          <w:lang w:eastAsia="en-US"/>
        </w:rPr>
        <w:t xml:space="preserve">Proposal </w:t>
      </w:r>
      <w:r w:rsidR="004D4582" w:rsidRPr="00E3662A">
        <w:rPr>
          <w:rFonts w:ascii="Arial" w:hAnsi="Arial" w:cs="Arial"/>
          <w:b/>
          <w:bCs/>
          <w:szCs w:val="21"/>
          <w:lang w:eastAsia="en-US"/>
        </w:rPr>
        <w:t>8</w:t>
      </w:r>
      <w:r w:rsidRPr="00E3662A">
        <w:rPr>
          <w:rFonts w:ascii="Arial" w:hAnsi="Arial" w:cs="Arial"/>
          <w:b/>
          <w:bCs/>
          <w:szCs w:val="21"/>
          <w:lang w:eastAsia="en-US"/>
        </w:rPr>
        <w:t>: For SBFD aware UEs, for Msg3 PUSCH transmission</w:t>
      </w:r>
      <w:r w:rsidR="009E0A0E" w:rsidRPr="00E3662A">
        <w:rPr>
          <w:rFonts w:ascii="Arial" w:hAnsi="Arial" w:cs="Arial"/>
          <w:b/>
          <w:bCs/>
          <w:szCs w:val="21"/>
          <w:lang w:eastAsia="en-US"/>
        </w:rPr>
        <w:t xml:space="preserve"> </w:t>
      </w:r>
      <w:r w:rsidR="009E0A0E" w:rsidRPr="00E3662A">
        <w:rPr>
          <w:rFonts w:ascii="Arial" w:hAnsi="Arial" w:cs="Arial"/>
          <w:b/>
          <w:bCs/>
          <w:color w:val="FF0000"/>
          <w:szCs w:val="21"/>
          <w:lang w:eastAsia="en-US"/>
        </w:rPr>
        <w:t xml:space="preserve">and </w:t>
      </w:r>
      <w:r w:rsidR="009E0A0E" w:rsidRPr="00E3662A">
        <w:rPr>
          <w:rFonts w:ascii="Arial" w:eastAsia="宋体" w:hAnsi="Arial" w:cs="Times New Roman"/>
          <w:b/>
          <w:bCs/>
          <w:color w:val="FF0000"/>
          <w:kern w:val="0"/>
          <w:szCs w:val="21"/>
          <w:lang w:val="en-GB" w:eastAsia="en-US"/>
        </w:rPr>
        <w:t xml:space="preserve">PUSCH scheduled by RAR in CFRA (i.e. PUSCH scheduled </w:t>
      </w:r>
      <w:r w:rsidR="009E0A0E" w:rsidRPr="00E3662A">
        <w:rPr>
          <w:rFonts w:ascii="Arial" w:eastAsia="宋体" w:hAnsi="Arial" w:cs="Times New Roman"/>
          <w:b/>
          <w:color w:val="FF0000"/>
          <w:kern w:val="0"/>
          <w:szCs w:val="21"/>
          <w:lang w:val="en-GB" w:eastAsia="en-US"/>
        </w:rPr>
        <w:t>by RAR UL grant and Msg3 PUSCH retransmission)</w:t>
      </w:r>
      <w:r w:rsidRPr="00E3662A">
        <w:rPr>
          <w:rFonts w:ascii="Arial" w:hAnsi="Arial" w:cs="Arial"/>
          <w:b/>
          <w:bCs/>
          <w:color w:val="FF0000"/>
          <w:szCs w:val="21"/>
          <w:lang w:eastAsia="en-US"/>
        </w:rPr>
        <w:t xml:space="preserve">, </w:t>
      </w:r>
      <w:r w:rsidRPr="00E3662A">
        <w:rPr>
          <w:rFonts w:ascii="Arial" w:hAnsi="Arial" w:cs="Arial"/>
          <w:b/>
          <w:bCs/>
          <w:szCs w:val="21"/>
          <w:lang w:eastAsia="en-US"/>
        </w:rPr>
        <w:t>reuse Table 8.3-1 in TS 38.213 for determination of the frequency offset for the 2</w:t>
      </w:r>
      <w:r w:rsidRPr="00E3662A">
        <w:rPr>
          <w:rFonts w:ascii="Arial" w:hAnsi="Arial" w:cs="Arial"/>
          <w:b/>
          <w:bCs/>
          <w:szCs w:val="21"/>
          <w:vertAlign w:val="superscript"/>
          <w:lang w:eastAsia="en-US"/>
        </w:rPr>
        <w:t>nd</w:t>
      </w:r>
      <w:r w:rsidRPr="00E3662A">
        <w:rPr>
          <w:rFonts w:ascii="Arial" w:hAnsi="Arial" w:cs="Arial"/>
          <w:b/>
          <w:bCs/>
          <w:szCs w:val="21"/>
          <w:lang w:eastAsia="en-US"/>
        </w:rPr>
        <w:t xml:space="preserve"> hop in SBFD symbols based on the size of UL usable PRBs </w:t>
      </w:r>
      <w:r w:rsidRPr="00E3662A">
        <w:rPr>
          <w:rFonts w:ascii="Arial" w:hAnsi="Arial" w:cs="Arial"/>
          <w:b/>
          <w:bCs/>
          <w:color w:val="FF0000"/>
          <w:szCs w:val="21"/>
          <w:lang w:eastAsia="en-US"/>
        </w:rPr>
        <w:t>for</w:t>
      </w:r>
      <w:r w:rsidR="000D4130" w:rsidRPr="00E3662A">
        <w:rPr>
          <w:rFonts w:ascii="Arial" w:hAnsi="Arial" w:cs="Arial" w:hint="eastAsia"/>
          <w:b/>
          <w:bCs/>
          <w:color w:val="FF0000"/>
          <w:szCs w:val="21"/>
        </w:rPr>
        <w:t xml:space="preserve"> </w:t>
      </w:r>
      <w:r w:rsidR="009E0A0E" w:rsidRPr="00E3662A">
        <w:rPr>
          <w:rFonts w:ascii="Arial" w:hAnsi="Arial" w:cs="Arial"/>
          <w:b/>
          <w:bCs/>
          <w:color w:val="FF0000"/>
          <w:szCs w:val="21"/>
        </w:rPr>
        <w:t xml:space="preserve">the </w:t>
      </w:r>
      <w:r w:rsidR="000D4130" w:rsidRPr="00E3662A">
        <w:rPr>
          <w:rFonts w:ascii="Arial" w:hAnsi="Arial" w:cs="Arial" w:hint="eastAsia"/>
          <w:b/>
          <w:bCs/>
          <w:color w:val="FF0000"/>
          <w:szCs w:val="21"/>
        </w:rPr>
        <w:t xml:space="preserve">active </w:t>
      </w:r>
      <w:r w:rsidRPr="00E3662A">
        <w:rPr>
          <w:rFonts w:ascii="Arial" w:hAnsi="Arial" w:cs="Arial"/>
          <w:b/>
          <w:bCs/>
          <w:color w:val="FF0000"/>
          <w:szCs w:val="21"/>
          <w:lang w:eastAsia="en-US"/>
        </w:rPr>
        <w:t>UL BWP</w:t>
      </w:r>
      <w:r w:rsidRPr="00E3662A">
        <w:rPr>
          <w:rFonts w:ascii="Arial" w:hAnsi="Arial" w:cs="Arial"/>
          <w:b/>
          <w:bCs/>
          <w:szCs w:val="21"/>
          <w:lang w:eastAsia="en-US"/>
        </w:rPr>
        <w:t>.</w:t>
      </w:r>
    </w:p>
    <w:p w14:paraId="0FD5238B" w14:textId="71BE88DC" w:rsidR="003C7289" w:rsidRPr="00E3662A" w:rsidRDefault="003C7289" w:rsidP="003524BE">
      <w:pPr>
        <w:pStyle w:val="af"/>
        <w:keepNext/>
        <w:keepLines/>
        <w:widowControl/>
        <w:numPr>
          <w:ilvl w:val="0"/>
          <w:numId w:val="37"/>
        </w:numPr>
        <w:ind w:firstLineChars="0"/>
        <w:rPr>
          <w:rFonts w:ascii="Arial" w:hAnsi="Arial" w:cs="Arial"/>
          <w:b/>
          <w:bCs/>
          <w:szCs w:val="21"/>
          <w:lang w:eastAsia="en-US"/>
        </w:rPr>
      </w:pPr>
      <w:r w:rsidRPr="00E3662A">
        <w:rPr>
          <w:rFonts w:ascii="Arial" w:eastAsia="Batang" w:hAnsi="Arial" w:cs="Arial"/>
          <w:b/>
          <w:bCs/>
          <w:kern w:val="0"/>
          <w:szCs w:val="21"/>
          <w:lang w:eastAsia="x-none"/>
        </w:rPr>
        <w:t xml:space="preserve">The value of </w:t>
      </w:r>
      <m:oMath>
        <m:sSub>
          <m:sSubPr>
            <m:ctrlPr>
              <w:rPr>
                <w:rFonts w:ascii="Cambria Math" w:hAnsi="Cambria Math" w:cs="Arial"/>
                <w:b/>
                <w:bCs/>
                <w:szCs w:val="21"/>
              </w:rPr>
            </m:ctrlPr>
          </m:sSubPr>
          <m:e>
            <m:r>
              <m:rPr>
                <m:sty m:val="b"/>
              </m:rPr>
              <w:rPr>
                <w:rFonts w:ascii="Cambria Math" w:hAnsi="Cambria Math" w:cs="Arial"/>
                <w:szCs w:val="21"/>
              </w:rPr>
              <m:t>N</m:t>
            </m:r>
          </m:e>
          <m:sub>
            <m:r>
              <m:rPr>
                <m:sty m:val="b"/>
              </m:rPr>
              <w:rPr>
                <w:rFonts w:ascii="Cambria Math" w:hAnsi="Cambria Math" w:cs="Arial"/>
                <w:szCs w:val="21"/>
              </w:rPr>
              <m:t>UL,hop</m:t>
            </m:r>
          </m:sub>
        </m:sSub>
      </m:oMath>
      <w:r w:rsidRPr="00E3662A">
        <w:rPr>
          <w:rFonts w:ascii="Arial" w:eastAsia="等线" w:hAnsi="Arial" w:cs="Arial"/>
          <w:b/>
          <w:bCs/>
          <w:iCs/>
          <w:kern w:val="0"/>
          <w:szCs w:val="21"/>
          <w:lang w:eastAsia="x-none"/>
        </w:rPr>
        <w:t>= 11 is reserved as in the legacy.</w:t>
      </w:r>
      <w:r w:rsidR="00E3662A" w:rsidRPr="00E3662A">
        <w:rPr>
          <w:rFonts w:ascii="Arial" w:eastAsia="等线" w:hAnsi="Arial" w:cs="Arial"/>
          <w:b/>
          <w:bCs/>
          <w:iCs/>
          <w:kern w:val="0"/>
          <w:szCs w:val="21"/>
          <w:lang w:eastAsia="x-none"/>
        </w:rPr>
        <w:br/>
      </w:r>
    </w:p>
    <w:p w14:paraId="0792216F" w14:textId="35067D13" w:rsidR="00F46A58" w:rsidRDefault="00F46A58" w:rsidP="0023693B">
      <w:pPr>
        <w:pStyle w:val="2"/>
        <w:keepLines/>
      </w:pPr>
      <w:r>
        <w:t>2-step RACH</w:t>
      </w:r>
    </w:p>
    <w:tbl>
      <w:tblPr>
        <w:tblStyle w:val="af2"/>
        <w:tblW w:w="0" w:type="auto"/>
        <w:tblLook w:val="04A0" w:firstRow="1" w:lastRow="0" w:firstColumn="1" w:lastColumn="0" w:noHBand="0" w:noVBand="1"/>
      </w:tblPr>
      <w:tblGrid>
        <w:gridCol w:w="9736"/>
      </w:tblGrid>
      <w:tr w:rsidR="007B2F15" w14:paraId="3B058AF4" w14:textId="77777777" w:rsidTr="007B2F15">
        <w:tc>
          <w:tcPr>
            <w:tcW w:w="9736" w:type="dxa"/>
          </w:tcPr>
          <w:p w14:paraId="38940595" w14:textId="77777777" w:rsidR="007B2F15" w:rsidRPr="007B2F15" w:rsidRDefault="007B2F15" w:rsidP="0023693B">
            <w:pPr>
              <w:keepNext/>
              <w:keepLines/>
              <w:widowControl/>
              <w:jc w:val="left"/>
              <w:rPr>
                <w:rFonts w:ascii="Times New Roman" w:eastAsia="Batang" w:hAnsi="Times New Roman" w:cs="Times New Roman"/>
                <w:kern w:val="0"/>
                <w:sz w:val="20"/>
                <w:szCs w:val="20"/>
                <w:highlight w:val="green"/>
                <w:lang w:val="en-GB" w:eastAsia="en-US"/>
              </w:rPr>
            </w:pPr>
            <w:r w:rsidRPr="007B2F15">
              <w:rPr>
                <w:rFonts w:ascii="Times New Roman" w:eastAsia="Batang" w:hAnsi="Times New Roman" w:cs="Times New Roman"/>
                <w:kern w:val="0"/>
                <w:sz w:val="20"/>
                <w:szCs w:val="20"/>
                <w:highlight w:val="green"/>
                <w:lang w:val="en-GB" w:eastAsia="en-US"/>
              </w:rPr>
              <w:t>Agreement:</w:t>
            </w:r>
          </w:p>
          <w:p w14:paraId="21A6F887" w14:textId="77777777" w:rsidR="007B2F15" w:rsidRPr="007B2F15" w:rsidRDefault="007B2F15" w:rsidP="0023693B">
            <w:pPr>
              <w:keepNext/>
              <w:keepLines/>
              <w:widowControl/>
              <w:jc w:val="left"/>
              <w:rPr>
                <w:rFonts w:ascii="Times New Roman" w:eastAsia="Batang" w:hAnsi="Times New Roman" w:cs="Times New Roman"/>
                <w:kern w:val="0"/>
                <w:sz w:val="20"/>
                <w:szCs w:val="20"/>
                <w:lang w:val="en-GB" w:eastAsia="en-US"/>
              </w:rPr>
            </w:pPr>
            <w:r w:rsidRPr="007B2F15">
              <w:rPr>
                <w:rFonts w:ascii="Times New Roman" w:eastAsia="Batang" w:hAnsi="Times New Roman" w:cs="Times New Roman"/>
                <w:kern w:val="0"/>
                <w:sz w:val="20"/>
                <w:szCs w:val="20"/>
                <w:lang w:val="en-GB" w:eastAsia="en-US"/>
              </w:rPr>
              <w:t>For SBFD aware UEs in RRC CONNECTED state, support Type-1 random access procedure (4-step RACH) in SBFD symbols.</w:t>
            </w:r>
          </w:p>
          <w:p w14:paraId="204610F7" w14:textId="72F2BF82" w:rsidR="007B2F15" w:rsidRPr="007B2F15" w:rsidRDefault="007B2F15" w:rsidP="003524BE">
            <w:pPr>
              <w:keepNext/>
              <w:keepLines/>
              <w:widowControl/>
              <w:numPr>
                <w:ilvl w:val="0"/>
                <w:numId w:val="45"/>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B2F15">
              <w:rPr>
                <w:rFonts w:ascii="Times New Roman" w:eastAsia="宋体" w:hAnsi="Times New Roman" w:cs="Times New Roman"/>
                <w:kern w:val="0"/>
                <w:sz w:val="20"/>
                <w:szCs w:val="20"/>
                <w:lang w:val="en-GB" w:eastAsia="ja-JP"/>
              </w:rPr>
              <w:t>FFS Type-2 random access procedure (2-step RACH)</w:t>
            </w:r>
          </w:p>
        </w:tc>
      </w:tr>
    </w:tbl>
    <w:p w14:paraId="6ABDF5BF" w14:textId="285D4B72" w:rsidR="007334D5" w:rsidRDefault="007B2F15" w:rsidP="0023693B">
      <w:pPr>
        <w:keepNext/>
        <w:keepLines/>
        <w:widowControl/>
        <w:spacing w:before="240"/>
        <w:rPr>
          <w:rFonts w:ascii="Arial" w:hAnsi="Arial" w:cs="Arial"/>
          <w:lang w:eastAsia="en-US"/>
        </w:rPr>
      </w:pPr>
      <w:r>
        <w:rPr>
          <w:rFonts w:ascii="Arial" w:hAnsi="Arial" w:cs="Arial"/>
          <w:lang w:eastAsia="en-US"/>
        </w:rPr>
        <w:t>In Rel-16, 2-step RACH was introduced to reduce random access</w:t>
      </w:r>
      <w:r w:rsidR="00AC69E2">
        <w:rPr>
          <w:rFonts w:ascii="Arial" w:hAnsi="Arial" w:cs="Arial" w:hint="eastAsia"/>
        </w:rPr>
        <w:t xml:space="preserve"> </w:t>
      </w:r>
      <w:r w:rsidR="00AC69E2">
        <w:rPr>
          <w:rFonts w:ascii="Arial" w:hAnsi="Arial" w:cs="Arial"/>
          <w:lang w:eastAsia="en-US"/>
        </w:rPr>
        <w:t>latency</w:t>
      </w:r>
      <w:r>
        <w:rPr>
          <w:rFonts w:ascii="Arial" w:hAnsi="Arial" w:cs="Arial"/>
          <w:lang w:eastAsia="en-US"/>
        </w:rPr>
        <w:t>.</w:t>
      </w:r>
      <w:r w:rsidR="007334D5">
        <w:rPr>
          <w:rFonts w:ascii="Arial" w:hAnsi="Arial" w:cs="Arial"/>
          <w:lang w:eastAsia="en-US"/>
        </w:rPr>
        <w:t xml:space="preserve"> </w:t>
      </w:r>
      <w:r w:rsidR="00F909E8" w:rsidRPr="007334D5">
        <w:rPr>
          <w:rFonts w:ascii="Arial" w:hAnsi="Arial" w:cs="Arial"/>
          <w:lang w:eastAsia="en-US"/>
        </w:rPr>
        <w:t>SBFD-aware UEs</w:t>
      </w:r>
      <w:r w:rsidR="00F909E8">
        <w:rPr>
          <w:rFonts w:ascii="Arial" w:hAnsi="Arial" w:cs="Arial"/>
          <w:lang w:eastAsia="en-US"/>
        </w:rPr>
        <w:t xml:space="preserve"> </w:t>
      </w:r>
      <w:r w:rsidR="00F909E8">
        <w:rPr>
          <w:rFonts w:ascii="Arial" w:hAnsi="Arial" w:cs="Arial" w:hint="eastAsia"/>
        </w:rPr>
        <w:t>can also benefit from</w:t>
      </w:r>
      <w:r w:rsidR="007334D5">
        <w:rPr>
          <w:rFonts w:ascii="Arial" w:hAnsi="Arial" w:cs="Arial"/>
          <w:lang w:eastAsia="en-US"/>
        </w:rPr>
        <w:t xml:space="preserve"> 2-step RACH</w:t>
      </w:r>
      <w:r w:rsidR="00F909E8">
        <w:rPr>
          <w:rFonts w:ascii="Arial" w:hAnsi="Arial" w:cs="Arial" w:hint="eastAsia"/>
        </w:rPr>
        <w:t xml:space="preserve">, </w:t>
      </w:r>
      <w:r w:rsidR="00AC69E2">
        <w:rPr>
          <w:rFonts w:ascii="Arial" w:hAnsi="Arial" w:cs="Arial" w:hint="eastAsia"/>
        </w:rPr>
        <w:t xml:space="preserve">and </w:t>
      </w:r>
      <w:r w:rsidR="007334D5" w:rsidRPr="007334D5">
        <w:rPr>
          <w:rFonts w:ascii="Arial" w:hAnsi="Arial" w:cs="Arial"/>
          <w:lang w:eastAsia="en-US"/>
        </w:rPr>
        <w:t xml:space="preserve">at least </w:t>
      </w:r>
      <w:r w:rsidR="007334D5">
        <w:rPr>
          <w:rFonts w:ascii="Arial" w:hAnsi="Arial" w:cs="Arial"/>
          <w:lang w:eastAsia="en-US"/>
        </w:rPr>
        <w:t xml:space="preserve">the </w:t>
      </w:r>
      <w:r w:rsidR="007334D5" w:rsidRPr="007334D5">
        <w:rPr>
          <w:rFonts w:ascii="Arial" w:hAnsi="Arial" w:cs="Arial"/>
          <w:lang w:eastAsia="en-US"/>
        </w:rPr>
        <w:t>legacy 2-step RACH</w:t>
      </w:r>
      <w:r w:rsidR="007334D5">
        <w:rPr>
          <w:rFonts w:ascii="Arial" w:hAnsi="Arial" w:cs="Arial"/>
          <w:lang w:eastAsia="en-US"/>
        </w:rPr>
        <w:t xml:space="preserve"> can be supported</w:t>
      </w:r>
      <w:r w:rsidR="007334D5" w:rsidRPr="007334D5">
        <w:rPr>
          <w:rFonts w:ascii="Arial" w:hAnsi="Arial" w:cs="Arial"/>
          <w:lang w:eastAsia="en-US"/>
        </w:rPr>
        <w:t>.</w:t>
      </w:r>
    </w:p>
    <w:p w14:paraId="1200AF86" w14:textId="42CA4440" w:rsidR="007334D5" w:rsidRDefault="007334D5" w:rsidP="0023693B">
      <w:pPr>
        <w:keepNext/>
        <w:keepLines/>
        <w:widowControl/>
        <w:rPr>
          <w:rFonts w:ascii="Arial" w:hAnsi="Arial" w:cs="Arial"/>
          <w:lang w:eastAsia="en-US"/>
        </w:rPr>
      </w:pPr>
      <w:r>
        <w:rPr>
          <w:rFonts w:ascii="Arial" w:hAnsi="Arial" w:cs="Arial"/>
          <w:lang w:eastAsia="en-US"/>
        </w:rPr>
        <w:t>Regarding whether to support 2-step RACH in SBFD symbols, more discussions are needed.</w:t>
      </w:r>
    </w:p>
    <w:p w14:paraId="0F1A9120" w14:textId="0EBF0DB4" w:rsidR="00BC0145" w:rsidRDefault="006447FF" w:rsidP="0023693B">
      <w:pPr>
        <w:keepNext/>
        <w:keepLines/>
        <w:widowControl/>
        <w:rPr>
          <w:rFonts w:ascii="Arial" w:hAnsi="Arial" w:cs="Arial"/>
        </w:rPr>
      </w:pPr>
      <w:r>
        <w:rPr>
          <w:rFonts w:ascii="Arial" w:hAnsi="Arial" w:cs="Arial"/>
          <w:lang w:eastAsia="en-US"/>
        </w:rPr>
        <w:t>For 2-step RACH,</w:t>
      </w:r>
      <w:r w:rsidR="00BC0145" w:rsidRPr="00BC0145">
        <w:rPr>
          <w:rFonts w:ascii="Arial" w:hAnsi="Arial" w:cs="Arial"/>
          <w:lang w:eastAsia="en-US"/>
        </w:rPr>
        <w:t xml:space="preserve"> </w:t>
      </w:r>
      <w:r w:rsidR="00BC0145">
        <w:rPr>
          <w:rFonts w:ascii="Arial" w:hAnsi="Arial" w:cs="Arial"/>
          <w:lang w:eastAsia="en-US"/>
        </w:rPr>
        <w:t>operation in SBFD symbols</w:t>
      </w:r>
      <w:r>
        <w:rPr>
          <w:rFonts w:ascii="Arial" w:hAnsi="Arial" w:cs="Arial"/>
          <w:lang w:eastAsia="en-US"/>
        </w:rPr>
        <w:t xml:space="preserve"> </w:t>
      </w:r>
      <w:r w:rsidR="00BC0145">
        <w:rPr>
          <w:rFonts w:ascii="Arial" w:hAnsi="Arial" w:cs="Arial" w:hint="eastAsia"/>
        </w:rPr>
        <w:t xml:space="preserve">is </w:t>
      </w:r>
      <w:r w:rsidR="00BC0145">
        <w:rPr>
          <w:rFonts w:ascii="Arial" w:hAnsi="Arial" w:cs="Arial"/>
        </w:rPr>
        <w:t>beneficial</w:t>
      </w:r>
      <w:r w:rsidR="00BC0145">
        <w:rPr>
          <w:rFonts w:ascii="Arial" w:hAnsi="Arial" w:cs="Arial" w:hint="eastAsia"/>
        </w:rPr>
        <w:t xml:space="preserve"> for reduction of </w:t>
      </w:r>
      <w:r w:rsidR="00BC0145" w:rsidRPr="007334D5">
        <w:rPr>
          <w:rFonts w:ascii="Arial" w:hAnsi="Arial" w:cs="Arial"/>
          <w:lang w:eastAsia="en-US"/>
        </w:rPr>
        <w:t>latency</w:t>
      </w:r>
      <w:r w:rsidR="00BC0145">
        <w:rPr>
          <w:rFonts w:ascii="Arial" w:hAnsi="Arial" w:cs="Arial" w:hint="eastAsia"/>
        </w:rPr>
        <w:t xml:space="preserve"> and </w:t>
      </w:r>
      <w:r w:rsidR="00BC0145" w:rsidRPr="00BC0145">
        <w:rPr>
          <w:rFonts w:ascii="Arial" w:hAnsi="Arial" w:cs="Arial"/>
        </w:rPr>
        <w:t>collision probability</w:t>
      </w:r>
      <w:r w:rsidR="00BC0145">
        <w:rPr>
          <w:rFonts w:ascii="Arial" w:hAnsi="Arial" w:cs="Arial" w:hint="eastAsia"/>
        </w:rPr>
        <w:t xml:space="preserve">. However, </w:t>
      </w:r>
      <w:r>
        <w:rPr>
          <w:rFonts w:ascii="Arial" w:hAnsi="Arial" w:cs="Arial"/>
          <w:lang w:eastAsia="en-US"/>
        </w:rPr>
        <w:t xml:space="preserve">because </w:t>
      </w:r>
      <w:r w:rsidR="00BC0145">
        <w:rPr>
          <w:rFonts w:ascii="Arial" w:hAnsi="Arial" w:cs="Arial"/>
          <w:lang w:eastAsia="en-US"/>
        </w:rPr>
        <w:t xml:space="preserve">2-step RACH </w:t>
      </w:r>
      <w:r>
        <w:rPr>
          <w:rFonts w:ascii="Arial" w:hAnsi="Arial" w:cs="Arial"/>
          <w:lang w:eastAsia="en-US"/>
        </w:rPr>
        <w:t xml:space="preserve">is applied when RSRP is high enough, </w:t>
      </w:r>
      <w:r w:rsidR="00BC0145">
        <w:rPr>
          <w:rFonts w:ascii="Arial" w:hAnsi="Arial" w:cs="Arial" w:hint="eastAsia"/>
        </w:rPr>
        <w:t>it may not have benefits in</w:t>
      </w:r>
      <w:r w:rsidR="00BC0145">
        <w:rPr>
          <w:rFonts w:ascii="Arial" w:hAnsi="Arial" w:cs="Arial"/>
          <w:lang w:eastAsia="en-US"/>
        </w:rPr>
        <w:t xml:space="preserve"> coverage improvement and cell range extension</w:t>
      </w:r>
      <w:r>
        <w:rPr>
          <w:rFonts w:ascii="Arial" w:hAnsi="Arial" w:cs="Arial"/>
          <w:lang w:eastAsia="en-US"/>
        </w:rPr>
        <w:t>.</w:t>
      </w:r>
      <w:r w:rsidR="00BC0145">
        <w:rPr>
          <w:rFonts w:ascii="Arial" w:hAnsi="Arial" w:cs="Arial" w:hint="eastAsia"/>
        </w:rPr>
        <w:t xml:space="preserve"> Therefore, considering the benefits may be marginal, support of </w:t>
      </w:r>
      <w:r w:rsidR="00BC0145">
        <w:rPr>
          <w:rFonts w:ascii="Arial" w:hAnsi="Arial" w:cs="Arial"/>
          <w:lang w:eastAsia="en-US"/>
        </w:rPr>
        <w:t>2-step RACH in SBFD symbols</w:t>
      </w:r>
      <w:r w:rsidR="00BC0145">
        <w:rPr>
          <w:rFonts w:ascii="Arial" w:hAnsi="Arial" w:cs="Arial" w:hint="eastAsia"/>
        </w:rPr>
        <w:t xml:space="preserve"> can be deprioritized.</w:t>
      </w:r>
    </w:p>
    <w:p w14:paraId="0B81220E" w14:textId="65A9C134" w:rsidR="00F46A58" w:rsidRPr="00965BCA" w:rsidRDefault="00F46A58" w:rsidP="0023693B">
      <w:pPr>
        <w:keepNext/>
        <w:keepLines/>
        <w:widowControl/>
        <w:spacing w:before="240"/>
        <w:rPr>
          <w:rFonts w:ascii="Arial" w:hAnsi="Arial" w:cs="Arial"/>
          <w:b/>
          <w:bCs/>
          <w:lang w:eastAsia="en-US"/>
        </w:rPr>
      </w:pPr>
      <w:r w:rsidRPr="00965BCA">
        <w:rPr>
          <w:rFonts w:ascii="Arial" w:hAnsi="Arial" w:cs="Arial"/>
          <w:b/>
          <w:bCs/>
          <w:lang w:eastAsia="en-US"/>
        </w:rPr>
        <w:t>Proposal</w:t>
      </w:r>
      <w:r w:rsidR="008B0AEC" w:rsidRPr="00965BCA">
        <w:rPr>
          <w:rFonts w:ascii="Arial" w:hAnsi="Arial" w:cs="Arial"/>
          <w:b/>
          <w:bCs/>
          <w:lang w:eastAsia="en-US"/>
        </w:rPr>
        <w:t xml:space="preserve"> </w:t>
      </w:r>
      <w:r w:rsidR="00965BCA" w:rsidRPr="00965BCA">
        <w:rPr>
          <w:rFonts w:ascii="Arial" w:hAnsi="Arial" w:cs="Arial" w:hint="eastAsia"/>
          <w:b/>
          <w:bCs/>
        </w:rPr>
        <w:t>9</w:t>
      </w:r>
      <w:r w:rsidRPr="00965BCA">
        <w:rPr>
          <w:rFonts w:ascii="Arial" w:hAnsi="Arial" w:cs="Arial"/>
          <w:b/>
          <w:bCs/>
          <w:lang w:eastAsia="en-US"/>
        </w:rPr>
        <w:t xml:space="preserve">: </w:t>
      </w:r>
      <w:r w:rsidR="008B0AEC" w:rsidRPr="00965BCA">
        <w:rPr>
          <w:rFonts w:ascii="Arial" w:hAnsi="Arial" w:cs="Arial"/>
          <w:b/>
          <w:bCs/>
          <w:lang w:eastAsia="en-US"/>
        </w:rPr>
        <w:t>For SBFD-aware UEs, a</w:t>
      </w:r>
      <w:r w:rsidRPr="00965BCA">
        <w:rPr>
          <w:rFonts w:ascii="Arial" w:hAnsi="Arial" w:cs="Arial"/>
          <w:b/>
          <w:bCs/>
          <w:lang w:eastAsia="en-US"/>
        </w:rPr>
        <w:t>t least support legacy 2-step RACH.</w:t>
      </w:r>
    </w:p>
    <w:p w14:paraId="19A0F75D" w14:textId="6AD8BC9B" w:rsidR="00F46A58" w:rsidRPr="00965BCA" w:rsidRDefault="00F46A58" w:rsidP="003524BE">
      <w:pPr>
        <w:pStyle w:val="af"/>
        <w:keepNext/>
        <w:keepLines/>
        <w:widowControl/>
        <w:numPr>
          <w:ilvl w:val="0"/>
          <w:numId w:val="35"/>
        </w:numPr>
        <w:ind w:firstLineChars="0"/>
        <w:rPr>
          <w:rFonts w:ascii="Arial" w:hAnsi="Arial" w:cs="Arial"/>
          <w:b/>
          <w:bCs/>
          <w:lang w:eastAsia="en-US"/>
        </w:rPr>
      </w:pPr>
      <w:r w:rsidRPr="00965BCA">
        <w:rPr>
          <w:rFonts w:ascii="Arial" w:hAnsi="Arial" w:cs="Arial"/>
          <w:b/>
          <w:bCs/>
          <w:lang w:eastAsia="en-US"/>
        </w:rPr>
        <w:t>FFS whether</w:t>
      </w:r>
      <w:r w:rsidR="008B0AEC" w:rsidRPr="00965BCA">
        <w:rPr>
          <w:rFonts w:ascii="Arial" w:hAnsi="Arial" w:cs="Arial"/>
          <w:b/>
          <w:bCs/>
          <w:lang w:eastAsia="en-US"/>
        </w:rPr>
        <w:t>/how</w:t>
      </w:r>
      <w:r w:rsidRPr="00965BCA">
        <w:rPr>
          <w:rFonts w:ascii="Arial" w:hAnsi="Arial" w:cs="Arial"/>
          <w:b/>
          <w:bCs/>
          <w:lang w:eastAsia="en-US"/>
        </w:rPr>
        <w:t xml:space="preserve"> to support 2-step RACH in SBFD symbols.</w:t>
      </w:r>
    </w:p>
    <w:bookmarkEnd w:id="2"/>
    <w:p w14:paraId="282DFA70" w14:textId="031918D3" w:rsidR="003971B9" w:rsidRDefault="002E3DCF" w:rsidP="0023693B">
      <w:pPr>
        <w:pStyle w:val="1"/>
        <w:keepLines/>
        <w:rPr>
          <w:snapToGrid w:val="0"/>
          <w:sz w:val="24"/>
          <w:szCs w:val="22"/>
        </w:rPr>
      </w:pPr>
      <w:r w:rsidRPr="008A6BC9">
        <w:rPr>
          <w:snapToGrid w:val="0"/>
          <w:sz w:val="24"/>
          <w:szCs w:val="22"/>
        </w:rPr>
        <w:t>Conclusion</w:t>
      </w:r>
    </w:p>
    <w:p w14:paraId="04999C67" w14:textId="01CFB3F7" w:rsidR="00B8235A" w:rsidRDefault="00DB36B8" w:rsidP="0023693B">
      <w:pPr>
        <w:keepNext/>
        <w:keepLines/>
        <w:widowControl/>
        <w:rPr>
          <w:rFonts w:ascii="Arial" w:eastAsia="MS Gothic" w:hAnsi="Arial" w:cs="Arial"/>
          <w:bCs/>
          <w:snapToGrid w:val="0"/>
          <w:kern w:val="0"/>
          <w:szCs w:val="21"/>
          <w:lang w:eastAsia="ja-JP"/>
        </w:rPr>
      </w:pPr>
      <w:r w:rsidRPr="00BB4494">
        <w:rPr>
          <w:rFonts w:ascii="Arial" w:eastAsia="MS Gothic" w:hAnsi="Arial" w:cs="Arial"/>
          <w:bCs/>
          <w:snapToGrid w:val="0"/>
          <w:kern w:val="0"/>
          <w:szCs w:val="21"/>
          <w:lang w:eastAsia="en-US"/>
        </w:rPr>
        <w:t>According to the discussions above, we have the following proposals</w:t>
      </w:r>
      <w:r w:rsidR="00BA7824">
        <w:rPr>
          <w:rFonts w:ascii="Arial" w:eastAsia="MS Gothic" w:hAnsi="Arial" w:cs="Arial"/>
          <w:bCs/>
          <w:snapToGrid w:val="0"/>
          <w:kern w:val="0"/>
          <w:szCs w:val="21"/>
          <w:lang w:eastAsia="ja-JP"/>
        </w:rPr>
        <w:t>.</w:t>
      </w:r>
    </w:p>
    <w:p w14:paraId="3E7AD15C" w14:textId="77777777" w:rsidR="006E3863" w:rsidRDefault="006E3863" w:rsidP="006E3863">
      <w:pPr>
        <w:keepNext/>
        <w:keepLines/>
        <w:widowControl/>
        <w:spacing w:before="240"/>
        <w:rPr>
          <w:rFonts w:ascii="Arial" w:eastAsia="MS Gothic" w:hAnsi="Arial" w:cs="Arial"/>
          <w:bCs/>
          <w:i/>
          <w:iCs/>
          <w:snapToGrid w:val="0"/>
          <w:kern w:val="0"/>
          <w:szCs w:val="21"/>
          <w:u w:val="single"/>
          <w:lang w:eastAsia="en-US"/>
        </w:rPr>
      </w:pPr>
      <w:r w:rsidRPr="006E3863">
        <w:rPr>
          <w:rFonts w:ascii="Arial" w:eastAsia="MS Gothic" w:hAnsi="Arial" w:cs="Arial"/>
          <w:bCs/>
          <w:i/>
          <w:iCs/>
          <w:snapToGrid w:val="0"/>
          <w:kern w:val="0"/>
          <w:szCs w:val="21"/>
          <w:u w:val="single"/>
          <w:lang w:eastAsia="en-US"/>
        </w:rPr>
        <w:t>RACH configuration Option 1</w:t>
      </w:r>
    </w:p>
    <w:p w14:paraId="749CC6C2" w14:textId="50DF3251" w:rsidR="006E3863" w:rsidRPr="006E3863" w:rsidRDefault="006E3863" w:rsidP="006E3863">
      <w:pPr>
        <w:keepLines/>
        <w:spacing w:before="240"/>
        <w:rPr>
          <w:rFonts w:ascii="Arial" w:hAnsi="Arial" w:cs="Arial"/>
          <w:b/>
          <w:bCs/>
          <w:lang w:eastAsia="en-US"/>
        </w:rPr>
      </w:pPr>
      <w:r w:rsidRPr="00023148">
        <w:rPr>
          <w:rFonts w:ascii="Arial" w:hAnsi="Arial" w:cs="Arial" w:hint="eastAsia"/>
          <w:bCs/>
          <w:i/>
          <w:iCs/>
          <w:snapToGrid w:val="0"/>
          <w:kern w:val="0"/>
          <w:sz w:val="18"/>
          <w:szCs w:val="18"/>
          <w:u w:val="single"/>
        </w:rPr>
        <w:t>(</w:t>
      </w:r>
      <w:r>
        <w:rPr>
          <w:rFonts w:ascii="Arial" w:hAnsi="Arial" w:cs="Arial"/>
          <w:bCs/>
          <w:i/>
          <w:iCs/>
          <w:snapToGrid w:val="0"/>
          <w:kern w:val="0"/>
          <w:sz w:val="18"/>
          <w:szCs w:val="18"/>
          <w:u w:val="single"/>
        </w:rPr>
        <w:t>E</w:t>
      </w:r>
      <w:r w:rsidRPr="006E3863">
        <w:rPr>
          <w:rFonts w:ascii="Arial" w:hAnsi="Arial" w:cs="Arial"/>
          <w:bCs/>
          <w:i/>
          <w:iCs/>
          <w:snapToGrid w:val="0"/>
          <w:kern w:val="0"/>
          <w:sz w:val="18"/>
          <w:szCs w:val="18"/>
          <w:u w:val="single"/>
        </w:rPr>
        <w:t>nabling of RACH configuration Option 1</w:t>
      </w:r>
      <w:r w:rsidRPr="00023148">
        <w:rPr>
          <w:rFonts w:ascii="Arial" w:hAnsi="Arial" w:cs="Arial" w:hint="eastAsia"/>
          <w:bCs/>
          <w:i/>
          <w:iCs/>
          <w:snapToGrid w:val="0"/>
          <w:kern w:val="0"/>
          <w:sz w:val="18"/>
          <w:szCs w:val="18"/>
          <w:u w:val="single"/>
        </w:rPr>
        <w:t>)</w:t>
      </w:r>
    </w:p>
    <w:p w14:paraId="356A52BE" w14:textId="77777777" w:rsidR="00EA6618" w:rsidRDefault="00EA6618" w:rsidP="00EA6618">
      <w:pPr>
        <w:keepNext/>
        <w:keepLines/>
        <w:widowControl/>
        <w:spacing w:before="240"/>
        <w:rPr>
          <w:rFonts w:ascii="Arial" w:hAnsi="Arial" w:cs="Arial"/>
          <w:b/>
          <w:bCs/>
        </w:rPr>
      </w:pPr>
      <w:r w:rsidRPr="005F1231">
        <w:rPr>
          <w:rFonts w:ascii="Arial" w:hAnsi="Arial" w:cs="Arial"/>
          <w:b/>
          <w:bCs/>
          <w:lang w:eastAsia="en-US"/>
        </w:rPr>
        <w:lastRenderedPageBreak/>
        <w:t>Proposal 1:</w:t>
      </w:r>
      <w:r>
        <w:rPr>
          <w:rFonts w:ascii="Arial" w:hAnsi="Arial" w:cs="Arial"/>
          <w:b/>
          <w:bCs/>
          <w:lang w:eastAsia="en-US"/>
        </w:rPr>
        <w:t xml:space="preserve"> Introduce an </w:t>
      </w:r>
      <w:r w:rsidRPr="005B19E6">
        <w:rPr>
          <w:rFonts w:ascii="Arial" w:hAnsi="Arial" w:cs="Arial"/>
          <w:b/>
          <w:bCs/>
          <w:lang w:eastAsia="en-US"/>
        </w:rPr>
        <w:t xml:space="preserve">RRC parameter </w:t>
      </w:r>
      <w:r>
        <w:rPr>
          <w:rFonts w:ascii="Arial" w:hAnsi="Arial" w:cs="Arial" w:hint="eastAsia"/>
          <w:b/>
          <w:bCs/>
        </w:rPr>
        <w:t xml:space="preserve">(1-bit) </w:t>
      </w:r>
      <w:r>
        <w:rPr>
          <w:rFonts w:ascii="Arial" w:hAnsi="Arial" w:cs="Arial"/>
          <w:b/>
          <w:bCs/>
          <w:lang w:eastAsia="en-US"/>
        </w:rPr>
        <w:t xml:space="preserve">to </w:t>
      </w:r>
      <w:r>
        <w:rPr>
          <w:rFonts w:ascii="Arial" w:hAnsi="Arial" w:cs="Arial" w:hint="eastAsia"/>
          <w:b/>
          <w:bCs/>
        </w:rPr>
        <w:t xml:space="preserve">explicitly </w:t>
      </w:r>
      <w:r>
        <w:rPr>
          <w:rFonts w:ascii="Arial" w:hAnsi="Arial" w:cs="Arial"/>
          <w:b/>
          <w:bCs/>
          <w:lang w:eastAsia="en-US"/>
        </w:rPr>
        <w:t xml:space="preserve">enable </w:t>
      </w:r>
      <w:r w:rsidRPr="005F1231">
        <w:rPr>
          <w:rFonts w:ascii="Arial" w:hAnsi="Arial" w:cs="Arial"/>
          <w:b/>
          <w:bCs/>
          <w:lang w:eastAsia="en-US"/>
        </w:rPr>
        <w:t>RACH configuration Option 1</w:t>
      </w:r>
      <w:r>
        <w:rPr>
          <w:rFonts w:ascii="Arial" w:hAnsi="Arial" w:cs="Arial"/>
          <w:b/>
          <w:bCs/>
          <w:lang w:eastAsia="en-US"/>
        </w:rPr>
        <w:t xml:space="preserve"> from network perspective.</w:t>
      </w:r>
      <w:r>
        <w:rPr>
          <w:rFonts w:ascii="Arial" w:hAnsi="Arial" w:cs="Arial" w:hint="eastAsia"/>
          <w:b/>
          <w:bCs/>
        </w:rPr>
        <w:t xml:space="preserve"> </w:t>
      </w:r>
    </w:p>
    <w:p w14:paraId="4AF51DC3" w14:textId="77777777" w:rsidR="00EA6618" w:rsidRPr="005B19E6" w:rsidRDefault="00EA6618" w:rsidP="00EA6618">
      <w:pPr>
        <w:pStyle w:val="af"/>
        <w:keepNext/>
        <w:keepLines/>
        <w:widowControl/>
        <w:numPr>
          <w:ilvl w:val="0"/>
          <w:numId w:val="41"/>
        </w:numPr>
        <w:ind w:firstLineChars="0"/>
        <w:rPr>
          <w:rFonts w:ascii="Arial" w:hAnsi="Arial" w:cs="Arial"/>
          <w:b/>
          <w:bCs/>
        </w:rPr>
      </w:pPr>
      <w:r w:rsidRPr="005B19E6">
        <w:rPr>
          <w:rFonts w:ascii="Arial" w:hAnsi="Arial" w:cs="Arial" w:hint="eastAsia"/>
          <w:b/>
          <w:bCs/>
        </w:rPr>
        <w:t xml:space="preserve">If the </w:t>
      </w:r>
      <w:r w:rsidRPr="005B19E6">
        <w:rPr>
          <w:rFonts w:ascii="Arial" w:hAnsi="Arial" w:cs="Arial"/>
          <w:b/>
          <w:bCs/>
          <w:lang w:eastAsia="en-US"/>
        </w:rPr>
        <w:t>RRC parameter</w:t>
      </w:r>
      <w:r w:rsidRPr="005B19E6">
        <w:rPr>
          <w:rFonts w:ascii="Arial" w:hAnsi="Arial" w:cs="Arial" w:hint="eastAsia"/>
          <w:b/>
          <w:bCs/>
        </w:rPr>
        <w:t xml:space="preserve"> is absent, </w:t>
      </w:r>
      <w:r w:rsidRPr="005B19E6">
        <w:rPr>
          <w:rFonts w:ascii="Arial" w:hAnsi="Arial" w:cs="Arial"/>
          <w:b/>
          <w:bCs/>
          <w:lang w:eastAsia="en-US"/>
        </w:rPr>
        <w:t>RACH configuration Option 1</w:t>
      </w:r>
      <w:r w:rsidRPr="005B19E6">
        <w:rPr>
          <w:rFonts w:ascii="Arial" w:hAnsi="Arial" w:cs="Arial" w:hint="eastAsia"/>
          <w:b/>
          <w:bCs/>
        </w:rPr>
        <w:t xml:space="preserve"> is not </w:t>
      </w:r>
      <w:r w:rsidRPr="005B19E6">
        <w:rPr>
          <w:rFonts w:ascii="Arial" w:hAnsi="Arial" w:cs="Arial"/>
          <w:b/>
          <w:bCs/>
        </w:rPr>
        <w:t>enabled</w:t>
      </w:r>
      <w:r w:rsidRPr="005B19E6">
        <w:rPr>
          <w:rFonts w:ascii="Arial" w:hAnsi="Arial" w:cs="Arial" w:hint="eastAsia"/>
          <w:b/>
          <w:bCs/>
        </w:rPr>
        <w:t>.</w:t>
      </w:r>
    </w:p>
    <w:p w14:paraId="7859724D" w14:textId="7BA2E99B" w:rsidR="006E3863" w:rsidRPr="006E3863" w:rsidRDefault="006E3863" w:rsidP="006E3863">
      <w:pPr>
        <w:keepLines/>
        <w:spacing w:before="240"/>
        <w:rPr>
          <w:rFonts w:ascii="Arial" w:hAnsi="Arial" w:cs="Arial"/>
          <w:bCs/>
          <w:i/>
          <w:iCs/>
          <w:snapToGrid w:val="0"/>
          <w:kern w:val="0"/>
          <w:sz w:val="18"/>
          <w:szCs w:val="18"/>
          <w:u w:val="single"/>
        </w:rPr>
      </w:pPr>
      <w:r>
        <w:rPr>
          <w:rFonts w:ascii="Arial" w:hAnsi="Arial" w:cs="Arial"/>
          <w:bCs/>
          <w:i/>
          <w:iCs/>
          <w:snapToGrid w:val="0"/>
          <w:kern w:val="0"/>
          <w:sz w:val="18"/>
          <w:szCs w:val="18"/>
          <w:u w:val="single"/>
        </w:rPr>
        <w:t>(</w:t>
      </w:r>
      <w:r w:rsidRPr="006E3863">
        <w:rPr>
          <w:rFonts w:ascii="Arial" w:hAnsi="Arial" w:cs="Arial"/>
          <w:bCs/>
          <w:i/>
          <w:iCs/>
          <w:snapToGrid w:val="0"/>
          <w:kern w:val="0"/>
          <w:sz w:val="18"/>
          <w:szCs w:val="18"/>
          <w:u w:val="single"/>
        </w:rPr>
        <w:t>msg1-FrequencyStart</w:t>
      </w:r>
      <w:r>
        <w:rPr>
          <w:rFonts w:ascii="Arial" w:hAnsi="Arial" w:cs="Arial"/>
          <w:bCs/>
          <w:i/>
          <w:iCs/>
          <w:snapToGrid w:val="0"/>
          <w:kern w:val="0"/>
          <w:sz w:val="18"/>
          <w:szCs w:val="18"/>
          <w:u w:val="single"/>
        </w:rPr>
        <w:t>)</w:t>
      </w:r>
    </w:p>
    <w:p w14:paraId="63E3BCA7" w14:textId="403CD238" w:rsidR="003E7115" w:rsidRPr="00FF0883" w:rsidRDefault="003E7115" w:rsidP="0023693B">
      <w:pPr>
        <w:keepNext/>
        <w:keepLines/>
        <w:widowControl/>
        <w:spacing w:before="240"/>
        <w:rPr>
          <w:rFonts w:ascii="Arial" w:hAnsi="Arial" w:cs="Arial"/>
          <w:b/>
          <w:bCs/>
          <w:lang w:eastAsia="en-US"/>
        </w:rPr>
      </w:pPr>
      <w:r w:rsidRPr="00FF0883">
        <w:rPr>
          <w:rFonts w:ascii="Arial" w:hAnsi="Arial" w:cs="Arial"/>
          <w:b/>
          <w:bCs/>
          <w:lang w:eastAsia="en-US"/>
        </w:rPr>
        <w:t xml:space="preserve">Proposal </w:t>
      </w:r>
      <w:r>
        <w:rPr>
          <w:rFonts w:ascii="Arial" w:hAnsi="Arial" w:cs="Arial"/>
          <w:b/>
          <w:bCs/>
          <w:lang w:eastAsia="en-US"/>
        </w:rPr>
        <w:t>2</w:t>
      </w:r>
      <w:r w:rsidRPr="00FF0883">
        <w:rPr>
          <w:rFonts w:ascii="Arial" w:hAnsi="Arial" w:cs="Arial"/>
          <w:b/>
          <w:bCs/>
          <w:lang w:eastAsia="en-US"/>
        </w:rPr>
        <w:t xml:space="preserve">: For RACH configuration Option 1 with Alt 1-1, </w:t>
      </w:r>
      <w:r w:rsidRPr="00FF0883">
        <w:rPr>
          <w:rFonts w:ascii="Arial" w:hAnsi="Arial" w:cs="Arial" w:hint="eastAsia"/>
          <w:b/>
          <w:bCs/>
          <w:lang w:eastAsia="en-US"/>
        </w:rPr>
        <w:t xml:space="preserve">the </w:t>
      </w:r>
      <w:r w:rsidRPr="00FF0883">
        <w:rPr>
          <w:rFonts w:ascii="Arial" w:hAnsi="Arial" w:cs="Arial"/>
          <w:b/>
          <w:bCs/>
          <w:lang w:eastAsia="en-US"/>
        </w:rPr>
        <w:t>lowest RO of additional-ROs in SBFD symbols</w:t>
      </w:r>
      <w:r w:rsidRPr="00FF0883">
        <w:rPr>
          <w:rFonts w:ascii="Arial" w:hAnsi="Arial" w:cs="Arial" w:hint="eastAsia"/>
          <w:b/>
          <w:bCs/>
          <w:lang w:eastAsia="en-US"/>
        </w:rPr>
        <w:t xml:space="preserve"> is determined using Alt 2-1</w:t>
      </w:r>
      <w:r>
        <w:rPr>
          <w:rFonts w:ascii="Arial" w:hAnsi="Arial" w:cs="Arial"/>
          <w:b/>
          <w:bCs/>
          <w:lang w:eastAsia="en-US"/>
        </w:rPr>
        <w:t>.</w:t>
      </w:r>
    </w:p>
    <w:p w14:paraId="32C93619" w14:textId="77777777" w:rsidR="003E7115" w:rsidRDefault="003E7115" w:rsidP="003524BE">
      <w:pPr>
        <w:pStyle w:val="af"/>
        <w:keepNext/>
        <w:keepLines/>
        <w:widowControl/>
        <w:numPr>
          <w:ilvl w:val="0"/>
          <w:numId w:val="36"/>
        </w:numPr>
        <w:ind w:firstLineChars="0"/>
        <w:rPr>
          <w:rFonts w:ascii="Arial" w:hAnsi="Arial" w:cs="Arial"/>
          <w:b/>
          <w:bCs/>
          <w:lang w:eastAsia="en-US"/>
        </w:rPr>
      </w:pPr>
      <w:r w:rsidRPr="00FF0883">
        <w:rPr>
          <w:rFonts w:ascii="Arial" w:hAnsi="Arial" w:cs="Arial"/>
          <w:b/>
          <w:bCs/>
          <w:lang w:eastAsia="en-US"/>
        </w:rPr>
        <w:t xml:space="preserve">Alt 2-1: The parameter </w:t>
      </w:r>
      <w:r w:rsidRPr="005B19E6">
        <w:rPr>
          <w:rFonts w:ascii="Arial" w:hAnsi="Arial" w:cs="Arial"/>
          <w:b/>
          <w:bCs/>
          <w:i/>
          <w:iCs/>
          <w:lang w:eastAsia="en-US"/>
        </w:rPr>
        <w:t>msg1-FrequencyStart</w:t>
      </w:r>
      <w:r w:rsidRPr="00FF0883">
        <w:rPr>
          <w:rFonts w:ascii="Arial" w:hAnsi="Arial" w:cs="Arial"/>
          <w:b/>
          <w:bCs/>
          <w:lang w:eastAsia="en-US"/>
        </w:rPr>
        <w:t xml:space="preserve"> in </w:t>
      </w:r>
      <w:proofErr w:type="spellStart"/>
      <w:r w:rsidRPr="005B19E6">
        <w:rPr>
          <w:rFonts w:ascii="Arial" w:hAnsi="Arial" w:cs="Arial"/>
          <w:b/>
          <w:bCs/>
          <w:i/>
          <w:iCs/>
          <w:lang w:eastAsia="en-US"/>
        </w:rPr>
        <w:t>rach-ConfigCommon</w:t>
      </w:r>
      <w:proofErr w:type="spellEnd"/>
      <w:r w:rsidRPr="00FF0883">
        <w:rPr>
          <w:rFonts w:ascii="Arial" w:hAnsi="Arial" w:cs="Arial"/>
          <w:b/>
          <w:bCs/>
          <w:lang w:eastAsia="en-US"/>
        </w:rPr>
        <w:t xml:space="preserve"> is reinterpreted as the frequency offset of lowest RO in frequency domain with respective to the lowest PRB of UL usable PRBs.</w:t>
      </w:r>
    </w:p>
    <w:p w14:paraId="0EA80FE9" w14:textId="545B33DA" w:rsidR="006E3863" w:rsidRPr="006E3863" w:rsidRDefault="006E3863" w:rsidP="006E3863">
      <w:pPr>
        <w:keepLines/>
        <w:spacing w:before="240"/>
        <w:rPr>
          <w:rFonts w:ascii="Arial" w:hAnsi="Arial" w:cs="Arial"/>
          <w:bCs/>
          <w:i/>
          <w:iCs/>
          <w:snapToGrid w:val="0"/>
          <w:kern w:val="0"/>
          <w:sz w:val="18"/>
          <w:szCs w:val="18"/>
          <w:u w:val="single"/>
        </w:rPr>
      </w:pPr>
      <w:r w:rsidRPr="006E3863">
        <w:rPr>
          <w:rFonts w:ascii="Arial" w:hAnsi="Arial" w:cs="Arial"/>
          <w:bCs/>
          <w:i/>
          <w:iCs/>
          <w:snapToGrid w:val="0"/>
          <w:kern w:val="0"/>
          <w:sz w:val="18"/>
          <w:szCs w:val="18"/>
          <w:u w:val="single"/>
        </w:rPr>
        <w:t>(separate power control)</w:t>
      </w:r>
    </w:p>
    <w:p w14:paraId="31151AD9" w14:textId="77777777" w:rsidR="00574559" w:rsidRPr="00F8487F" w:rsidRDefault="00574559" w:rsidP="00574559">
      <w:pPr>
        <w:keepNext/>
        <w:keepLines/>
        <w:widowControl/>
        <w:spacing w:before="240"/>
        <w:rPr>
          <w:rFonts w:ascii="Arial" w:hAnsi="Arial" w:cs="Arial"/>
          <w:b/>
          <w:bCs/>
          <w:lang w:eastAsia="en-US"/>
        </w:rPr>
      </w:pPr>
      <w:r w:rsidRPr="00F8487F">
        <w:rPr>
          <w:rFonts w:ascii="Arial" w:hAnsi="Arial" w:cs="Arial"/>
          <w:b/>
          <w:bCs/>
          <w:lang w:eastAsia="en-US"/>
        </w:rPr>
        <w:lastRenderedPageBreak/>
        <w:t>Proposal 3: For RACH configuration Option 1,</w:t>
      </w:r>
      <w:r>
        <w:rPr>
          <w:rFonts w:ascii="Arial" w:hAnsi="Arial" w:cs="Arial"/>
          <w:b/>
          <w:bCs/>
          <w:lang w:eastAsia="en-US"/>
        </w:rPr>
        <w:t xml:space="preserve"> </w:t>
      </w:r>
      <w:r w:rsidRPr="00F8487F">
        <w:rPr>
          <w:rFonts w:ascii="Arial" w:hAnsi="Arial" w:cs="Arial"/>
          <w:b/>
          <w:bCs/>
          <w:lang w:eastAsia="en-US"/>
        </w:rPr>
        <w:t>separate power control parameters for PRACH transmission in SBFD symbols and non-SBFD symbols include:</w:t>
      </w:r>
    </w:p>
    <w:p w14:paraId="11B3C19D" w14:textId="77777777" w:rsidR="00574559" w:rsidRPr="009656AC" w:rsidRDefault="00574559" w:rsidP="00574559">
      <w:pPr>
        <w:pStyle w:val="af"/>
        <w:keepNext/>
        <w:keepLines/>
        <w:widowControl/>
        <w:numPr>
          <w:ilvl w:val="0"/>
          <w:numId w:val="36"/>
        </w:numPr>
        <w:ind w:firstLineChars="0"/>
        <w:jc w:val="left"/>
        <w:rPr>
          <w:rFonts w:ascii="Arial" w:hAnsi="Arial" w:cs="Arial"/>
        </w:rPr>
      </w:pPr>
      <w:r w:rsidRPr="009656AC">
        <w:rPr>
          <w:rFonts w:ascii="Arial" w:hAnsi="Arial" w:cs="Arial"/>
          <w:b/>
          <w:iCs/>
          <w:szCs w:val="21"/>
        </w:rPr>
        <w:t>maximum output power</w:t>
      </w:r>
      <w:r w:rsidRPr="009656AC">
        <w:rPr>
          <w:rFonts w:ascii="Arial" w:hAnsi="Arial" w:cs="Arial" w:hint="eastAsia"/>
          <w:b/>
          <w:iCs/>
          <w:szCs w:val="21"/>
        </w:rPr>
        <w:t xml:space="preserve">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d>
          <m:dPr>
            <m:ctrlPr>
              <w:rPr>
                <w:rFonts w:ascii="Cambria Math" w:hAnsi="Cambria Math"/>
                <w:b/>
                <w:i/>
              </w:rPr>
            </m:ctrlPr>
          </m:dPr>
          <m:e>
            <m:r>
              <m:rPr>
                <m:sty m:val="bi"/>
              </m:rPr>
              <w:rPr>
                <w:rFonts w:ascii="Cambria Math" w:hAnsi="Cambria Math"/>
              </w:rPr>
              <m:t>i</m:t>
            </m:r>
          </m:e>
        </m:d>
      </m:oMath>
    </w:p>
    <w:p w14:paraId="38176227" w14:textId="77777777" w:rsidR="00574559" w:rsidRPr="009656AC" w:rsidRDefault="00574559" w:rsidP="00574559">
      <w:pPr>
        <w:pStyle w:val="af"/>
        <w:keepNext/>
        <w:keepLines/>
        <w:widowControl/>
        <w:numPr>
          <w:ilvl w:val="1"/>
          <w:numId w:val="36"/>
        </w:numPr>
        <w:ind w:firstLineChars="0"/>
        <w:jc w:val="left"/>
        <w:rPr>
          <w:rFonts w:ascii="Arial" w:hAnsi="Arial" w:cs="Arial"/>
          <w:b/>
        </w:rPr>
      </w:pPr>
      <w:r w:rsidRPr="00EA6618">
        <w:rPr>
          <w:rFonts w:ascii="Arial" w:hAnsi="Arial" w:cs="Arial" w:hint="eastAsia"/>
          <w:b/>
          <w:iCs/>
          <w:szCs w:val="21"/>
        </w:rPr>
        <w:t xml:space="preserve">introduce an RRC parameter to configure a power offset </w:t>
      </w:r>
      <w:r w:rsidRPr="009656AC">
        <w:rPr>
          <w:rFonts w:ascii="Arial" w:hAnsi="Arial" w:cs="Arial" w:hint="eastAsia"/>
          <w:b/>
        </w:rPr>
        <w:t>（</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offset</m:t>
            </m:r>
          </m:sub>
        </m:sSub>
      </m:oMath>
      <w:r w:rsidRPr="009656AC">
        <w:rPr>
          <w:rFonts w:ascii="Arial" w:hAnsi="Arial" w:cs="Arial" w:hint="eastAsia"/>
          <w:b/>
        </w:rPr>
        <w:t>）</w:t>
      </w:r>
      <w:r w:rsidRPr="00EA6618">
        <w:rPr>
          <w:rFonts w:ascii="Arial" w:hAnsi="Arial" w:cs="Arial"/>
          <w:b/>
          <w:iCs/>
          <w:szCs w:val="21"/>
        </w:rPr>
        <w:t>relative to the maximum</w:t>
      </w:r>
      <w:r w:rsidRPr="00EA6618">
        <w:rPr>
          <w:rFonts w:ascii="Arial" w:hAnsi="Arial" w:cs="Arial" w:hint="eastAsia"/>
          <w:b/>
          <w:iCs/>
          <w:szCs w:val="21"/>
        </w:rPr>
        <w:t xml:space="preserve"> output</w:t>
      </w:r>
      <w:r w:rsidRPr="00EA6618">
        <w:rPr>
          <w:rFonts w:ascii="Arial" w:hAnsi="Arial" w:cs="Arial"/>
          <w:b/>
          <w:iCs/>
          <w:szCs w:val="21"/>
        </w:rPr>
        <w:t xml:space="preserve"> power in non-SBFD symbols</w:t>
      </w:r>
      <w:r w:rsidRPr="00EA6618">
        <w:rPr>
          <w:rFonts w:ascii="Arial" w:hAnsi="Arial" w:cs="Arial" w:hint="eastAsia"/>
          <w:b/>
          <w:iCs/>
          <w:szCs w:val="21"/>
        </w:rPr>
        <w:t xml:space="preserve">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r>
          <m:rPr>
            <m:sty m:val="bi"/>
          </m:rPr>
          <w:rPr>
            <w:rFonts w:ascii="Cambria Math" w:hAnsi="Cambria Math"/>
          </w:rPr>
          <m:t>)</m:t>
        </m:r>
      </m:oMath>
      <w:r w:rsidRPr="00EA6618">
        <w:rPr>
          <w:rFonts w:ascii="Arial" w:hAnsi="Arial" w:cs="Arial" w:hint="eastAsia"/>
          <w:b/>
          <w:iCs/>
          <w:szCs w:val="21"/>
        </w:rPr>
        <w:t xml:space="preserve">. </w:t>
      </w:r>
      <w:r w:rsidRPr="009656AC">
        <w:rPr>
          <w:rFonts w:ascii="Arial" w:hAnsi="Arial" w:cs="Arial" w:hint="eastAsia"/>
          <w:b/>
        </w:rPr>
        <w:t xml:space="preserve">The </w:t>
      </w:r>
      <w:r w:rsidRPr="009656AC">
        <w:rPr>
          <w:rFonts w:ascii="Arial" w:hAnsi="Arial" w:cs="Arial"/>
          <w:b/>
        </w:rPr>
        <w:t>maximum output power</w:t>
      </w:r>
      <w:r w:rsidRPr="009656AC">
        <w:rPr>
          <w:rFonts w:ascii="Arial" w:hAnsi="Arial" w:cs="Arial" w:hint="eastAsia"/>
          <w:b/>
        </w:rPr>
        <w:t xml:space="preserve"> for SBFD symbols </w:t>
      </w:r>
      <m:oMath>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f,c,sbfd</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CMAX,</m:t>
            </m:r>
            <m:r>
              <m:rPr>
                <m:sty m:val="bi"/>
              </m:rPr>
              <w:rPr>
                <w:rFonts w:ascii="Cambria Math" w:hAnsi="Cambria Math"/>
              </w:rPr>
              <m:t>f,c</m:t>
            </m:r>
          </m:sub>
        </m:sSub>
        <m:r>
          <m:rPr>
            <m:sty m:val="bi"/>
          </m:rPr>
          <w:rPr>
            <w:rFonts w:ascii="Cambria Math" w:hAnsi="Cambria Math" w:cs="Arial"/>
          </w:rPr>
          <m:t>-</m:t>
        </m:r>
        <m:sSub>
          <m:sSubPr>
            <m:ctrlPr>
              <w:rPr>
                <w:rFonts w:ascii="Cambria Math" w:hAnsi="Cambria Math"/>
                <w:b/>
                <w:i/>
              </w:rPr>
            </m:ctrlPr>
          </m:sSubPr>
          <m:e>
            <m:r>
              <m:rPr>
                <m:sty m:val="bi"/>
              </m:rPr>
              <w:rPr>
                <w:rFonts w:ascii="Cambria Math" w:hAnsi="Cambria Math"/>
              </w:rPr>
              <m:t>P</m:t>
            </m:r>
          </m:e>
          <m:sub>
            <m:r>
              <m:rPr>
                <m:sty m:val="b"/>
              </m:rPr>
              <w:rPr>
                <w:rFonts w:ascii="Cambria Math" w:hAnsi="Cambria Math"/>
              </w:rPr>
              <m:t>offset</m:t>
            </m:r>
          </m:sub>
        </m:sSub>
      </m:oMath>
      <w:r w:rsidRPr="009656AC">
        <w:rPr>
          <w:rFonts w:ascii="Arial" w:hAnsi="Arial" w:cs="Arial" w:hint="eastAsia"/>
          <w:b/>
        </w:rPr>
        <w:t>.</w:t>
      </w:r>
    </w:p>
    <w:p w14:paraId="741D3BE5" w14:textId="77777777" w:rsidR="00574559" w:rsidRPr="00EA6618" w:rsidRDefault="00574559" w:rsidP="00574559">
      <w:pPr>
        <w:pStyle w:val="af"/>
        <w:keepNext/>
        <w:keepLines/>
        <w:widowControl/>
        <w:numPr>
          <w:ilvl w:val="0"/>
          <w:numId w:val="36"/>
        </w:numPr>
        <w:ind w:firstLineChars="0"/>
        <w:rPr>
          <w:rFonts w:ascii="Arial" w:hAnsi="Arial" w:cs="Arial"/>
          <w:b/>
          <w:lang w:eastAsia="en-US"/>
        </w:rPr>
      </w:pPr>
      <w:proofErr w:type="spellStart"/>
      <w:r w:rsidRPr="00EA6618">
        <w:rPr>
          <w:rFonts w:ascii="Arial" w:hAnsi="Arial" w:cs="Arial"/>
          <w:b/>
          <w:i/>
          <w:iCs/>
          <w:lang w:eastAsia="en-US"/>
        </w:rPr>
        <w:t>preambleReceivedTargetPower</w:t>
      </w:r>
      <w:proofErr w:type="spellEnd"/>
      <w:r w:rsidRPr="00EA6618">
        <w:rPr>
          <w:rFonts w:ascii="Arial" w:hAnsi="Arial" w:cs="Arial"/>
          <w:b/>
          <w:lang w:eastAsia="en-US"/>
        </w:rPr>
        <w:t xml:space="preserve">, </w:t>
      </w:r>
    </w:p>
    <w:p w14:paraId="208FB635" w14:textId="77777777" w:rsidR="00574559" w:rsidRPr="00F8487F" w:rsidRDefault="00574559" w:rsidP="00574559">
      <w:pPr>
        <w:pStyle w:val="af"/>
        <w:keepNext/>
        <w:keepLines/>
        <w:widowControl/>
        <w:numPr>
          <w:ilvl w:val="0"/>
          <w:numId w:val="36"/>
        </w:numPr>
        <w:ind w:firstLineChars="0"/>
        <w:rPr>
          <w:rFonts w:ascii="Arial" w:hAnsi="Arial" w:cs="Arial"/>
          <w:b/>
          <w:bCs/>
          <w:lang w:eastAsia="en-US"/>
        </w:rPr>
      </w:pPr>
      <w:proofErr w:type="spellStart"/>
      <w:r w:rsidRPr="0086408C">
        <w:rPr>
          <w:rFonts w:ascii="Arial" w:hAnsi="Arial" w:cs="Arial"/>
          <w:b/>
          <w:bCs/>
          <w:i/>
          <w:iCs/>
          <w:lang w:eastAsia="en-US"/>
        </w:rPr>
        <w:t>powerRampingStep</w:t>
      </w:r>
      <w:proofErr w:type="spellEnd"/>
      <w:r w:rsidRPr="00F8487F">
        <w:rPr>
          <w:rFonts w:ascii="Arial" w:hAnsi="Arial" w:cs="Arial"/>
          <w:b/>
          <w:bCs/>
          <w:lang w:eastAsia="en-US"/>
        </w:rPr>
        <w:t>.</w:t>
      </w:r>
    </w:p>
    <w:p w14:paraId="3A35E45C" w14:textId="0BADBF66" w:rsidR="006E3863" w:rsidRPr="006E3863" w:rsidRDefault="006E3863" w:rsidP="0023693B">
      <w:pPr>
        <w:keepNext/>
        <w:keepLines/>
        <w:widowControl/>
        <w:spacing w:before="240"/>
        <w:rPr>
          <w:rFonts w:ascii="Arial" w:eastAsia="MS Gothic" w:hAnsi="Arial" w:cs="Arial"/>
          <w:bCs/>
          <w:i/>
          <w:iCs/>
          <w:snapToGrid w:val="0"/>
          <w:kern w:val="0"/>
          <w:szCs w:val="21"/>
          <w:u w:val="single"/>
          <w:lang w:eastAsia="en-US"/>
        </w:rPr>
      </w:pPr>
      <w:r w:rsidRPr="006E3863">
        <w:rPr>
          <w:rFonts w:ascii="Arial" w:eastAsia="MS Gothic" w:hAnsi="Arial" w:cs="Arial"/>
          <w:bCs/>
          <w:i/>
          <w:iCs/>
          <w:snapToGrid w:val="0"/>
          <w:kern w:val="0"/>
          <w:szCs w:val="21"/>
          <w:u w:val="single"/>
          <w:lang w:eastAsia="en-US"/>
        </w:rPr>
        <w:t xml:space="preserve">RACH configuration Option </w:t>
      </w:r>
      <w:r>
        <w:rPr>
          <w:rFonts w:ascii="Arial" w:eastAsia="MS Gothic" w:hAnsi="Arial" w:cs="Arial"/>
          <w:bCs/>
          <w:i/>
          <w:iCs/>
          <w:snapToGrid w:val="0"/>
          <w:kern w:val="0"/>
          <w:szCs w:val="21"/>
          <w:u w:val="single"/>
          <w:lang w:eastAsia="en-US"/>
        </w:rPr>
        <w:t>2</w:t>
      </w:r>
    </w:p>
    <w:p w14:paraId="3B4D60FE" w14:textId="2D251AFE" w:rsidR="003E7115" w:rsidRDefault="003E7115" w:rsidP="0023693B">
      <w:pPr>
        <w:keepNext/>
        <w:keepLines/>
        <w:widowControl/>
        <w:spacing w:before="240"/>
        <w:rPr>
          <w:rFonts w:ascii="Arial" w:hAnsi="Arial" w:cs="Arial"/>
          <w:b/>
          <w:bCs/>
          <w:lang w:eastAsia="en-US"/>
        </w:rPr>
      </w:pPr>
      <w:r w:rsidRPr="00DA6C52">
        <w:rPr>
          <w:rFonts w:ascii="Arial" w:hAnsi="Arial" w:cs="Arial"/>
          <w:b/>
          <w:bCs/>
          <w:lang w:eastAsia="en-US"/>
        </w:rPr>
        <w:t>Proposal 4:</w:t>
      </w:r>
      <w:r w:rsidRPr="00AF516B">
        <w:rPr>
          <w:rFonts w:ascii="Arial" w:hAnsi="Arial" w:cs="Arial"/>
          <w:b/>
          <w:bCs/>
          <w:lang w:eastAsia="en-US"/>
        </w:rPr>
        <w:t xml:space="preserve"> </w:t>
      </w:r>
      <w:r w:rsidRPr="00DA6C52">
        <w:rPr>
          <w:rFonts w:ascii="Arial" w:hAnsi="Arial" w:cs="Arial"/>
          <w:b/>
          <w:bCs/>
          <w:lang w:eastAsia="en-US"/>
        </w:rPr>
        <w:t xml:space="preserve">For RACH configuration Option 2, </w:t>
      </w:r>
      <w:r>
        <w:rPr>
          <w:rFonts w:ascii="Arial" w:hAnsi="Arial" w:cs="Arial" w:hint="eastAsia"/>
          <w:b/>
          <w:bCs/>
          <w:lang w:eastAsia="en-US"/>
        </w:rPr>
        <w:t>consider the following options for RO validation.</w:t>
      </w:r>
    </w:p>
    <w:p w14:paraId="228EB117" w14:textId="77777777" w:rsidR="003E7115" w:rsidRPr="00212823" w:rsidRDefault="003E7115" w:rsidP="003524BE">
      <w:pPr>
        <w:pStyle w:val="af"/>
        <w:keepNext/>
        <w:keepLines/>
        <w:widowControl/>
        <w:numPr>
          <w:ilvl w:val="0"/>
          <w:numId w:val="43"/>
        </w:numPr>
        <w:ind w:firstLineChars="0"/>
        <w:rPr>
          <w:rFonts w:ascii="Arial" w:hAnsi="Arial" w:cs="Arial"/>
          <w:b/>
          <w:bCs/>
          <w:lang w:eastAsia="en-US"/>
        </w:rPr>
      </w:pPr>
      <w:r w:rsidRPr="00212823">
        <w:rPr>
          <w:rFonts w:ascii="Arial" w:hAnsi="Arial" w:cs="Arial"/>
          <w:b/>
          <w:bCs/>
          <w:lang w:eastAsia="en-US"/>
        </w:rPr>
        <w:t>Option 1: if an additional RO overlaps with a legacy RO in both time and frequency domain, the additional RO is invalid.</w:t>
      </w:r>
    </w:p>
    <w:p w14:paraId="572C7767" w14:textId="77777777" w:rsidR="003E7115" w:rsidRPr="00212823" w:rsidRDefault="003E7115" w:rsidP="003524BE">
      <w:pPr>
        <w:pStyle w:val="af"/>
        <w:keepNext/>
        <w:keepLines/>
        <w:widowControl/>
        <w:numPr>
          <w:ilvl w:val="0"/>
          <w:numId w:val="43"/>
        </w:numPr>
        <w:ind w:firstLineChars="0"/>
        <w:rPr>
          <w:rFonts w:ascii="Arial" w:hAnsi="Arial" w:cs="Arial"/>
          <w:b/>
          <w:bCs/>
          <w:lang w:eastAsia="en-US"/>
        </w:rPr>
      </w:pPr>
      <w:r w:rsidRPr="00212823">
        <w:rPr>
          <w:rFonts w:ascii="Arial" w:hAnsi="Arial" w:cs="Arial"/>
          <w:b/>
          <w:bCs/>
          <w:lang w:eastAsia="en-US"/>
        </w:rPr>
        <w:t xml:space="preserve">Option 2: support invalidation of additional ROs by </w:t>
      </w:r>
      <w:r w:rsidRPr="00212823">
        <w:rPr>
          <w:rFonts w:ascii="Arial" w:hAnsi="Arial" w:cs="Arial" w:hint="eastAsia"/>
          <w:b/>
          <w:bCs/>
        </w:rPr>
        <w:t xml:space="preserve">an explicit </w:t>
      </w:r>
      <w:r w:rsidRPr="00212823">
        <w:rPr>
          <w:rFonts w:ascii="Arial" w:hAnsi="Arial" w:cs="Arial"/>
          <w:b/>
          <w:bCs/>
          <w:lang w:eastAsia="en-US"/>
        </w:rPr>
        <w:t>indication.</w:t>
      </w:r>
    </w:p>
    <w:p w14:paraId="0E6776D1" w14:textId="3862D609" w:rsidR="006E3863" w:rsidRPr="006E3863" w:rsidRDefault="006E3863" w:rsidP="006E3863">
      <w:pPr>
        <w:keepNext/>
        <w:keepLines/>
        <w:widowControl/>
        <w:spacing w:before="240"/>
        <w:rPr>
          <w:rFonts w:ascii="Arial" w:eastAsia="MS Gothic" w:hAnsi="Arial" w:cs="Arial"/>
          <w:bCs/>
          <w:i/>
          <w:iCs/>
          <w:snapToGrid w:val="0"/>
          <w:kern w:val="0"/>
          <w:szCs w:val="21"/>
          <w:u w:val="single"/>
          <w:lang w:eastAsia="en-US"/>
        </w:rPr>
      </w:pPr>
      <w:r>
        <w:rPr>
          <w:rFonts w:ascii="Arial" w:eastAsia="MS Gothic" w:hAnsi="Arial" w:cs="Arial"/>
          <w:bCs/>
          <w:i/>
          <w:iCs/>
          <w:snapToGrid w:val="0"/>
          <w:kern w:val="0"/>
          <w:szCs w:val="21"/>
          <w:u w:val="single"/>
          <w:lang w:eastAsia="en-US"/>
        </w:rPr>
        <w:t>A</w:t>
      </w:r>
      <w:r w:rsidRPr="006E3863">
        <w:rPr>
          <w:rFonts w:ascii="Arial" w:eastAsia="MS Gothic" w:hAnsi="Arial" w:cs="Arial"/>
          <w:bCs/>
          <w:i/>
          <w:iCs/>
          <w:snapToGrid w:val="0"/>
          <w:kern w:val="0"/>
          <w:szCs w:val="21"/>
          <w:u w:val="single"/>
          <w:lang w:eastAsia="en-US"/>
        </w:rPr>
        <w:t>dditional ROs vs. legacy ROs in CFRA</w:t>
      </w:r>
    </w:p>
    <w:p w14:paraId="7489A5B0" w14:textId="0CEB440C" w:rsidR="003E7115" w:rsidRPr="00F46A58" w:rsidRDefault="003E7115" w:rsidP="0023693B">
      <w:pPr>
        <w:keepNext/>
        <w:keepLines/>
        <w:widowControl/>
        <w:spacing w:before="240"/>
        <w:rPr>
          <w:rFonts w:ascii="Arial" w:hAnsi="Arial" w:cs="Arial"/>
          <w:b/>
          <w:bCs/>
          <w:lang w:eastAsia="en-US"/>
        </w:rPr>
      </w:pPr>
      <w:r w:rsidRPr="00C66D99">
        <w:rPr>
          <w:rFonts w:ascii="Arial" w:hAnsi="Arial" w:cs="Arial"/>
          <w:b/>
          <w:bCs/>
          <w:lang w:eastAsia="en-US"/>
        </w:rPr>
        <w:t>Proposal 5: For SBFD-aware UEs and PRACH mask indication for CFRA triggered by PDCCH order, indicate in the PDCCH order whether additional-RO only, legacy-RO only, or both is used.</w:t>
      </w:r>
    </w:p>
    <w:p w14:paraId="114361F0" w14:textId="77777777" w:rsidR="00DD2B10" w:rsidRPr="00AF516B" w:rsidRDefault="00DD2B10" w:rsidP="00DD2B10">
      <w:pPr>
        <w:keepNext/>
        <w:keepLines/>
        <w:widowControl/>
        <w:spacing w:before="240"/>
        <w:rPr>
          <w:rFonts w:ascii="Arial" w:hAnsi="Arial" w:cs="Arial"/>
          <w:b/>
          <w:bCs/>
          <w:lang w:eastAsia="en-US"/>
        </w:rPr>
      </w:pPr>
      <w:r w:rsidRPr="00AF516B">
        <w:rPr>
          <w:rFonts w:ascii="Arial" w:hAnsi="Arial" w:cs="Arial"/>
          <w:b/>
          <w:bCs/>
          <w:lang w:eastAsia="en-US"/>
        </w:rPr>
        <w:t>Proposal 6: For SBFD aware UEs,</w:t>
      </w:r>
      <w:r w:rsidRPr="00AF516B">
        <w:rPr>
          <w:rFonts w:ascii="Arial" w:hAnsi="Arial" w:cs="Arial" w:hint="eastAsia"/>
          <w:b/>
          <w:bCs/>
          <w:lang w:eastAsia="en-US"/>
        </w:rPr>
        <w:t xml:space="preserve"> </w:t>
      </w:r>
      <w:r w:rsidRPr="00AF516B">
        <w:rPr>
          <w:rFonts w:ascii="Arial" w:hAnsi="Arial" w:cs="Arial"/>
          <w:b/>
          <w:bCs/>
          <w:lang w:eastAsia="en-US"/>
        </w:rPr>
        <w:t>for the PUSCH scheduled by RAR and the Msg3 PUSCH retransmission scheduled by DCI format 0_0 with CRC scrambled with TC-RNTI on a non-initial UL BWP, to extend the range of addressable usable PRBs in SBFD symbols, consider the following options.</w:t>
      </w:r>
    </w:p>
    <w:p w14:paraId="6110EA36" w14:textId="77777777" w:rsidR="00DD2B10" w:rsidRPr="00D6647B" w:rsidRDefault="00DD2B10" w:rsidP="00DD2B10">
      <w:pPr>
        <w:pStyle w:val="af"/>
        <w:keepNext/>
        <w:keepLines/>
        <w:widowControl/>
        <w:numPr>
          <w:ilvl w:val="0"/>
          <w:numId w:val="39"/>
        </w:numPr>
        <w:ind w:firstLineChars="0"/>
        <w:rPr>
          <w:rFonts w:ascii="Arial" w:hAnsi="Arial" w:cs="Arial"/>
          <w:b/>
          <w:bCs/>
          <w:szCs w:val="21"/>
        </w:rPr>
      </w:pPr>
      <w:r w:rsidRPr="00D6647B">
        <w:rPr>
          <w:rFonts w:ascii="Arial" w:hAnsi="Arial" w:cs="Arial"/>
          <w:b/>
          <w:bCs/>
          <w:szCs w:val="21"/>
        </w:rPr>
        <w:t>O</w:t>
      </w:r>
      <w:r w:rsidRPr="00D6647B">
        <w:rPr>
          <w:rFonts w:ascii="Arial" w:hAnsi="Arial" w:cs="Arial" w:hint="eastAsia"/>
          <w:b/>
          <w:bCs/>
          <w:szCs w:val="21"/>
        </w:rPr>
        <w:t xml:space="preserve">ption 1: </w:t>
      </w:r>
      <w:r w:rsidRPr="00D6647B">
        <w:rPr>
          <w:rFonts w:ascii="Arial" w:hAnsi="Arial" w:cs="Arial"/>
          <w:b/>
          <w:bCs/>
          <w:szCs w:val="21"/>
        </w:rPr>
        <w:t>To</w:t>
      </w:r>
      <w:r w:rsidRPr="00D6647B">
        <w:rPr>
          <w:rFonts w:ascii="Arial" w:hAnsi="Arial" w:cs="Arial" w:hint="eastAsia"/>
          <w:b/>
          <w:bCs/>
          <w:szCs w:val="21"/>
        </w:rPr>
        <w:t xml:space="preserve"> </w:t>
      </w:r>
      <w:r w:rsidRPr="00D6647B">
        <w:rPr>
          <w:rFonts w:ascii="Arial" w:hAnsi="Arial" w:cs="Arial"/>
          <w:b/>
          <w:bCs/>
          <w:szCs w:val="21"/>
        </w:rPr>
        <w:t xml:space="preserve">interpret the </w:t>
      </w:r>
      <w:r w:rsidRPr="00D6647B">
        <w:rPr>
          <w:rFonts w:ascii="Arial" w:hAnsi="Arial" w:cs="Arial" w:hint="eastAsia"/>
          <w:b/>
          <w:bCs/>
          <w:szCs w:val="21"/>
        </w:rPr>
        <w:t xml:space="preserve">RIV provided in </w:t>
      </w:r>
      <w:r w:rsidRPr="00D6647B">
        <w:rPr>
          <w:rFonts w:ascii="Arial" w:hAnsi="Arial" w:cs="Arial"/>
          <w:b/>
          <w:bCs/>
          <w:szCs w:val="21"/>
        </w:rPr>
        <w:t>the</w:t>
      </w:r>
      <w:r w:rsidRPr="00D6647B">
        <w:rPr>
          <w:rFonts w:ascii="Arial" w:hAnsi="Arial" w:cs="Arial" w:hint="eastAsia"/>
          <w:b/>
          <w:bCs/>
          <w:szCs w:val="21"/>
        </w:rPr>
        <w:t xml:space="preserve"> </w:t>
      </w:r>
      <w:r w:rsidRPr="00D6647B">
        <w:rPr>
          <w:rFonts w:ascii="Arial" w:hAnsi="Arial" w:cs="Arial"/>
          <w:b/>
          <w:bCs/>
          <w:szCs w:val="21"/>
        </w:rPr>
        <w:t xml:space="preserve">FDRA field </w:t>
      </w:r>
      <w:r w:rsidRPr="00D6647B">
        <w:rPr>
          <w:rFonts w:ascii="Arial" w:hAnsi="Arial" w:cs="Arial" w:hint="eastAsia"/>
          <w:b/>
          <w:bCs/>
          <w:szCs w:val="21"/>
        </w:rPr>
        <w:t xml:space="preserve">in the RAR/DCI, </w:t>
      </w:r>
      <w:r w:rsidRPr="00D6647B">
        <w:rPr>
          <w:rFonts w:ascii="Arial" w:hAnsi="Arial" w:cs="Arial"/>
          <w:b/>
          <w:bCs/>
          <w:szCs w:val="21"/>
          <w:lang w:eastAsia="en-US"/>
        </w:rPr>
        <w:t>the RB numbering start</w:t>
      </w:r>
      <w:r w:rsidRPr="00D6647B">
        <w:rPr>
          <w:rFonts w:ascii="Arial" w:hAnsi="Arial" w:cs="Arial" w:hint="eastAsia"/>
          <w:b/>
          <w:bCs/>
          <w:szCs w:val="21"/>
        </w:rPr>
        <w:t xml:space="preserve">s </w:t>
      </w:r>
      <w:r w:rsidRPr="00D6647B">
        <w:rPr>
          <w:rFonts w:ascii="Arial" w:hAnsi="Arial" w:cs="Arial"/>
          <w:b/>
          <w:bCs/>
          <w:szCs w:val="21"/>
          <w:lang w:eastAsia="en-US"/>
        </w:rPr>
        <w:t>from the first RB of UL usable PRBs for the non-initial UL BWP</w:t>
      </w:r>
      <w:r w:rsidRPr="00D6647B">
        <w:rPr>
          <w:rFonts w:ascii="Arial" w:hAnsi="Arial" w:cs="Arial"/>
          <w:b/>
          <w:bCs/>
          <w:szCs w:val="21"/>
        </w:rPr>
        <w:t>.</w:t>
      </w:r>
    </w:p>
    <w:p w14:paraId="60F5F208" w14:textId="77777777" w:rsidR="00DD2B10" w:rsidRPr="00D6647B" w:rsidRDefault="00DD2B10" w:rsidP="00DD2B10">
      <w:pPr>
        <w:pStyle w:val="af"/>
        <w:keepNext/>
        <w:keepLines/>
        <w:widowControl/>
        <w:numPr>
          <w:ilvl w:val="0"/>
          <w:numId w:val="39"/>
        </w:numPr>
        <w:ind w:firstLineChars="0"/>
        <w:rPr>
          <w:rFonts w:ascii="Arial" w:hAnsi="Arial" w:cs="Arial"/>
          <w:b/>
          <w:bCs/>
          <w:szCs w:val="21"/>
        </w:rPr>
      </w:pPr>
      <w:r w:rsidRPr="00D6647B">
        <w:rPr>
          <w:rFonts w:ascii="Arial" w:hAnsi="Arial" w:cs="Arial"/>
          <w:b/>
          <w:bCs/>
          <w:szCs w:val="21"/>
        </w:rPr>
        <w:t>O</w:t>
      </w:r>
      <w:r w:rsidRPr="00D6647B">
        <w:rPr>
          <w:rFonts w:ascii="Arial" w:hAnsi="Arial" w:cs="Arial" w:hint="eastAsia"/>
          <w:b/>
          <w:bCs/>
          <w:szCs w:val="21"/>
        </w:rPr>
        <w:t xml:space="preserve">ption 2: </w:t>
      </w:r>
      <w:r w:rsidRPr="00D6647B">
        <w:rPr>
          <w:rFonts w:ascii="Arial" w:hAnsi="Arial" w:cs="Arial"/>
          <w:b/>
          <w:bCs/>
          <w:szCs w:val="21"/>
        </w:rPr>
        <w:t>D</w:t>
      </w:r>
      <w:r w:rsidRPr="00D6647B">
        <w:rPr>
          <w:rFonts w:ascii="Arial" w:hAnsi="Arial" w:cs="Arial" w:hint="eastAsia"/>
          <w:b/>
          <w:bCs/>
          <w:szCs w:val="21"/>
        </w:rPr>
        <w:t>etermine the starting PRB for the PUSCH transmission in SBFD symbols based on an RB offset.</w:t>
      </w:r>
    </w:p>
    <w:p w14:paraId="565303A2" w14:textId="77777777" w:rsidR="00DD2B10" w:rsidRPr="00DF3A48" w:rsidRDefault="00DD2B10" w:rsidP="00DD2B10">
      <w:pPr>
        <w:pStyle w:val="af"/>
        <w:keepNext/>
        <w:keepLines/>
        <w:widowControl/>
        <w:numPr>
          <w:ilvl w:val="1"/>
          <w:numId w:val="39"/>
        </w:numPr>
        <w:ind w:firstLineChars="0"/>
        <w:rPr>
          <w:rFonts w:ascii="Arial" w:hAnsi="Arial" w:cs="Arial"/>
          <w:b/>
          <w:bCs/>
          <w:szCs w:val="21"/>
        </w:rPr>
      </w:pPr>
      <w:r>
        <w:rPr>
          <w:rFonts w:ascii="Arial" w:hAnsi="Arial" w:cs="Arial" w:hint="eastAsia"/>
          <w:b/>
          <w:bCs/>
          <w:szCs w:val="21"/>
        </w:rPr>
        <w:t>FFS the RB offset.</w:t>
      </w:r>
    </w:p>
    <w:p w14:paraId="49BF38D0" w14:textId="77777777" w:rsidR="00DD2B10" w:rsidRPr="00B50F0C" w:rsidRDefault="00DD2B10" w:rsidP="00DD2B10">
      <w:pPr>
        <w:pStyle w:val="af"/>
        <w:keepNext/>
        <w:keepLines/>
        <w:widowControl/>
        <w:numPr>
          <w:ilvl w:val="0"/>
          <w:numId w:val="39"/>
        </w:numPr>
        <w:ind w:firstLineChars="0"/>
        <w:rPr>
          <w:rFonts w:ascii="Arial" w:hAnsi="Arial" w:cs="Arial"/>
          <w:b/>
          <w:bCs/>
          <w:szCs w:val="21"/>
        </w:rPr>
      </w:pPr>
      <w:r w:rsidRPr="00C66D99">
        <w:rPr>
          <w:rFonts w:ascii="Arial" w:hAnsi="Arial" w:cs="Arial" w:hint="eastAsia"/>
          <w:b/>
          <w:bCs/>
          <w:szCs w:val="21"/>
        </w:rPr>
        <w:t xml:space="preserve">UE does not expect </w:t>
      </w:r>
      <w:r w:rsidRPr="00C66D99">
        <w:rPr>
          <w:rFonts w:ascii="Arial" w:hAnsi="Arial" w:cs="Arial"/>
          <w:b/>
          <w:bCs/>
          <w:szCs w:val="21"/>
        </w:rPr>
        <w:t>that</w:t>
      </w:r>
      <w:r w:rsidRPr="00C66D99">
        <w:rPr>
          <w:rFonts w:ascii="Arial" w:hAnsi="Arial" w:cs="Arial" w:hint="eastAsia"/>
          <w:b/>
          <w:bCs/>
          <w:szCs w:val="21"/>
        </w:rPr>
        <w:t xml:space="preserve"> the PRBs for the PUSCH transmission in SBFD symbols </w:t>
      </w:r>
      <w:r w:rsidRPr="00C66D99">
        <w:rPr>
          <w:rFonts w:ascii="Arial" w:hAnsi="Arial" w:cs="Arial"/>
          <w:b/>
          <w:bCs/>
          <w:szCs w:val="21"/>
        </w:rPr>
        <w:t>to be overlapped with PRBs outside UL usable PRBs</w:t>
      </w:r>
      <w:r w:rsidRPr="00C66D99">
        <w:rPr>
          <w:rFonts w:ascii="Arial" w:hAnsi="Arial" w:cs="Arial" w:hint="eastAsia"/>
          <w:b/>
          <w:bCs/>
          <w:szCs w:val="21"/>
        </w:rPr>
        <w:t xml:space="preserve"> for the non-initial UL BWP</w:t>
      </w:r>
      <w:r w:rsidRPr="00C66D99">
        <w:rPr>
          <w:rFonts w:ascii="Arial" w:hAnsi="Arial" w:cs="Arial"/>
          <w:b/>
          <w:bCs/>
          <w:szCs w:val="21"/>
        </w:rPr>
        <w:t>.</w:t>
      </w:r>
    </w:p>
    <w:p w14:paraId="78C1E53B" w14:textId="77777777" w:rsidR="006E3863" w:rsidRPr="006E3863" w:rsidRDefault="006E3863" w:rsidP="006E3863">
      <w:pPr>
        <w:keepNext/>
        <w:keepLines/>
        <w:widowControl/>
        <w:spacing w:before="240"/>
        <w:rPr>
          <w:rFonts w:ascii="Arial" w:eastAsia="MS Gothic" w:hAnsi="Arial" w:cs="Arial"/>
          <w:bCs/>
          <w:i/>
          <w:iCs/>
          <w:snapToGrid w:val="0"/>
          <w:kern w:val="0"/>
          <w:szCs w:val="21"/>
          <w:u w:val="single"/>
          <w:lang w:eastAsia="en-US"/>
        </w:rPr>
      </w:pPr>
      <w:r w:rsidRPr="006E3863">
        <w:rPr>
          <w:rFonts w:ascii="Arial" w:eastAsia="MS Gothic" w:hAnsi="Arial" w:cs="Arial" w:hint="eastAsia"/>
          <w:bCs/>
          <w:i/>
          <w:iCs/>
          <w:snapToGrid w:val="0"/>
          <w:kern w:val="0"/>
          <w:szCs w:val="21"/>
          <w:u w:val="single"/>
          <w:lang w:eastAsia="en-US"/>
        </w:rPr>
        <w:t xml:space="preserve">PUSCH scheduled by RAR UL grant or </w:t>
      </w:r>
      <w:r w:rsidRPr="006E3863">
        <w:rPr>
          <w:rFonts w:ascii="Arial" w:eastAsia="MS Gothic" w:hAnsi="Arial" w:cs="Arial"/>
          <w:bCs/>
          <w:i/>
          <w:iCs/>
          <w:snapToGrid w:val="0"/>
          <w:kern w:val="0"/>
          <w:szCs w:val="21"/>
          <w:u w:val="single"/>
          <w:lang w:eastAsia="en-US"/>
        </w:rPr>
        <w:t xml:space="preserve">DCI format 0_0 </w:t>
      </w:r>
      <w:r w:rsidRPr="006E3863">
        <w:rPr>
          <w:rFonts w:ascii="Arial" w:eastAsia="MS Gothic" w:hAnsi="Arial" w:cs="Arial" w:hint="eastAsia"/>
          <w:bCs/>
          <w:i/>
          <w:iCs/>
          <w:snapToGrid w:val="0"/>
          <w:kern w:val="0"/>
          <w:szCs w:val="21"/>
          <w:u w:val="single"/>
          <w:lang w:eastAsia="en-US"/>
        </w:rPr>
        <w:t xml:space="preserve">addressed to </w:t>
      </w:r>
      <w:r w:rsidRPr="006E3863">
        <w:rPr>
          <w:rFonts w:ascii="Arial" w:eastAsia="MS Gothic" w:hAnsi="Arial" w:cs="Arial"/>
          <w:bCs/>
          <w:i/>
          <w:iCs/>
          <w:snapToGrid w:val="0"/>
          <w:kern w:val="0"/>
          <w:szCs w:val="21"/>
          <w:u w:val="single"/>
          <w:lang w:eastAsia="en-US"/>
        </w:rPr>
        <w:t>TC-RNTI</w:t>
      </w:r>
    </w:p>
    <w:p w14:paraId="08940151" w14:textId="76A72F34" w:rsidR="006E3863" w:rsidRPr="006E3863" w:rsidRDefault="006E3863" w:rsidP="006E3863">
      <w:pPr>
        <w:keepLines/>
        <w:spacing w:before="240"/>
        <w:rPr>
          <w:rFonts w:ascii="Arial" w:hAnsi="Arial" w:cs="Arial"/>
          <w:bCs/>
          <w:i/>
          <w:iCs/>
          <w:snapToGrid w:val="0"/>
          <w:kern w:val="0"/>
          <w:sz w:val="18"/>
          <w:szCs w:val="18"/>
          <w:u w:val="single"/>
        </w:rPr>
      </w:pPr>
      <w:r>
        <w:rPr>
          <w:rFonts w:ascii="Arial" w:hAnsi="Arial" w:cs="Arial"/>
          <w:bCs/>
          <w:i/>
          <w:iCs/>
          <w:snapToGrid w:val="0"/>
          <w:kern w:val="0"/>
          <w:sz w:val="18"/>
          <w:szCs w:val="18"/>
          <w:u w:val="single"/>
        </w:rPr>
        <w:t>(</w:t>
      </w:r>
      <w:r w:rsidRPr="006E3863">
        <w:rPr>
          <w:rFonts w:ascii="Arial" w:hAnsi="Arial" w:cs="Arial"/>
          <w:bCs/>
          <w:i/>
          <w:iCs/>
          <w:snapToGrid w:val="0"/>
          <w:kern w:val="0"/>
          <w:sz w:val="18"/>
          <w:szCs w:val="18"/>
          <w:u w:val="single"/>
        </w:rPr>
        <w:t>Addressable PRBs</w:t>
      </w:r>
      <w:r>
        <w:rPr>
          <w:rFonts w:ascii="Arial" w:hAnsi="Arial" w:cs="Arial"/>
          <w:bCs/>
          <w:i/>
          <w:iCs/>
          <w:snapToGrid w:val="0"/>
          <w:kern w:val="0"/>
          <w:sz w:val="18"/>
          <w:szCs w:val="18"/>
          <w:u w:val="single"/>
        </w:rPr>
        <w:t>)</w:t>
      </w:r>
    </w:p>
    <w:p w14:paraId="3400B427" w14:textId="6F69D31D" w:rsidR="003E7115" w:rsidRDefault="003E7115" w:rsidP="0023693B">
      <w:pPr>
        <w:keepNext/>
        <w:keepLines/>
        <w:widowControl/>
        <w:spacing w:before="240"/>
        <w:rPr>
          <w:rFonts w:ascii="Arial" w:hAnsi="Arial" w:cs="Arial"/>
          <w:b/>
          <w:bCs/>
          <w:szCs w:val="21"/>
        </w:rPr>
      </w:pPr>
      <w:r>
        <w:rPr>
          <w:rFonts w:ascii="Arial" w:hAnsi="Arial" w:cs="Arial"/>
          <w:b/>
          <w:bCs/>
          <w:szCs w:val="21"/>
          <w:lang w:eastAsia="en-US"/>
        </w:rPr>
        <w:t xml:space="preserve">Proposal 7: </w:t>
      </w:r>
      <w:r w:rsidRPr="00C66D99">
        <w:rPr>
          <w:rFonts w:ascii="Arial" w:hAnsi="Arial" w:cs="Arial"/>
          <w:b/>
          <w:bCs/>
          <w:szCs w:val="21"/>
          <w:lang w:eastAsia="en-US"/>
        </w:rPr>
        <w:t>For SBFD aware UEs,</w:t>
      </w:r>
      <w:r>
        <w:rPr>
          <w:rFonts w:ascii="Arial" w:hAnsi="Arial" w:cs="Arial" w:hint="eastAsia"/>
          <w:b/>
          <w:bCs/>
          <w:szCs w:val="21"/>
        </w:rPr>
        <w:t xml:space="preserve"> </w:t>
      </w:r>
      <w:r>
        <w:rPr>
          <w:rFonts w:ascii="Arial" w:hAnsi="Arial" w:cs="Arial"/>
          <w:b/>
          <w:bCs/>
          <w:szCs w:val="21"/>
        </w:rPr>
        <w:t>f</w:t>
      </w:r>
      <w:r w:rsidRPr="005519E0">
        <w:rPr>
          <w:rFonts w:ascii="Arial" w:hAnsi="Arial" w:cs="Arial"/>
          <w:b/>
          <w:bCs/>
          <w:szCs w:val="21"/>
        </w:rPr>
        <w:t xml:space="preserve">or </w:t>
      </w:r>
      <w:r w:rsidRPr="00AF516B">
        <w:rPr>
          <w:rFonts w:ascii="Arial" w:hAnsi="Arial" w:cs="Arial"/>
          <w:b/>
          <w:bCs/>
          <w:lang w:eastAsia="en-US"/>
        </w:rPr>
        <w:t>the</w:t>
      </w:r>
      <w:r w:rsidRPr="005519E0">
        <w:rPr>
          <w:rFonts w:ascii="Arial" w:hAnsi="Arial" w:cs="Arial"/>
          <w:b/>
          <w:bCs/>
          <w:szCs w:val="21"/>
        </w:rPr>
        <w:t xml:space="preserve"> PUSCH scheduled by RAR </w:t>
      </w:r>
      <w:r>
        <w:rPr>
          <w:rFonts w:ascii="Arial" w:hAnsi="Arial" w:cs="Arial"/>
          <w:b/>
          <w:bCs/>
          <w:szCs w:val="21"/>
        </w:rPr>
        <w:t>on a n</w:t>
      </w:r>
      <w:r w:rsidRPr="00C66D99">
        <w:rPr>
          <w:rFonts w:ascii="Arial" w:hAnsi="Arial" w:cs="Arial"/>
          <w:b/>
          <w:bCs/>
          <w:szCs w:val="21"/>
          <w:lang w:eastAsia="en-US"/>
        </w:rPr>
        <w:t xml:space="preserve">on-initial UL BWP, </w:t>
      </w:r>
      <w:r>
        <w:rPr>
          <w:rFonts w:ascii="Arial" w:hAnsi="Arial" w:cs="Arial"/>
          <w:b/>
          <w:bCs/>
          <w:szCs w:val="21"/>
          <w:lang w:eastAsia="en-US"/>
        </w:rPr>
        <w:t xml:space="preserve">to extend the range of addressable usable PRBs in SBFD symbols, enhance </w:t>
      </w:r>
      <w:r w:rsidRPr="00DF3A48">
        <w:rPr>
          <w:rFonts w:ascii="Arial" w:hAnsi="Arial" w:cs="Arial"/>
          <w:b/>
          <w:bCs/>
          <w:szCs w:val="21"/>
          <w:lang w:eastAsia="en-US"/>
        </w:rPr>
        <w:t>how to truncate/insert bits in the FDRA field</w:t>
      </w:r>
      <w:r>
        <w:rPr>
          <w:rFonts w:ascii="Arial" w:hAnsi="Arial" w:cs="Arial"/>
          <w:b/>
          <w:bCs/>
          <w:szCs w:val="21"/>
          <w:lang w:eastAsia="en-US"/>
        </w:rPr>
        <w:t xml:space="preserve"> in the RAR</w:t>
      </w:r>
      <w:r w:rsidRPr="00DF3A48">
        <w:rPr>
          <w:rFonts w:ascii="Arial" w:hAnsi="Arial" w:cs="Arial"/>
          <w:b/>
          <w:bCs/>
          <w:szCs w:val="21"/>
        </w:rPr>
        <w:t>.</w:t>
      </w:r>
    </w:p>
    <w:p w14:paraId="3E6F9082" w14:textId="4CEB5F82" w:rsidR="006E3863" w:rsidRPr="006E3863" w:rsidRDefault="006E3863" w:rsidP="006E3863">
      <w:pPr>
        <w:keepLines/>
        <w:spacing w:before="240"/>
        <w:rPr>
          <w:rFonts w:ascii="Arial" w:hAnsi="Arial" w:cs="Arial"/>
          <w:bCs/>
          <w:i/>
          <w:iCs/>
          <w:snapToGrid w:val="0"/>
          <w:kern w:val="0"/>
          <w:sz w:val="18"/>
          <w:szCs w:val="18"/>
          <w:u w:val="single"/>
        </w:rPr>
      </w:pPr>
      <w:r>
        <w:rPr>
          <w:rFonts w:ascii="Arial" w:hAnsi="Arial" w:cs="Arial"/>
          <w:bCs/>
          <w:i/>
          <w:iCs/>
          <w:snapToGrid w:val="0"/>
          <w:kern w:val="0"/>
          <w:sz w:val="18"/>
          <w:szCs w:val="18"/>
          <w:u w:val="single"/>
        </w:rPr>
        <w:t>(Frequency hopping)</w:t>
      </w:r>
    </w:p>
    <w:p w14:paraId="42FCBC81" w14:textId="77777777" w:rsidR="003E7115" w:rsidRPr="0051631E" w:rsidRDefault="003E7115" w:rsidP="0023693B">
      <w:pPr>
        <w:keepNext/>
        <w:keepLines/>
        <w:widowControl/>
        <w:spacing w:before="240"/>
        <w:rPr>
          <w:rFonts w:ascii="Arial" w:hAnsi="Arial" w:cs="Arial"/>
          <w:b/>
          <w:bCs/>
          <w:szCs w:val="21"/>
          <w:lang w:eastAsia="en-US"/>
        </w:rPr>
      </w:pPr>
      <w:r w:rsidRPr="0051631E">
        <w:rPr>
          <w:rFonts w:ascii="Arial" w:hAnsi="Arial" w:cs="Arial"/>
          <w:b/>
          <w:bCs/>
          <w:szCs w:val="21"/>
          <w:lang w:eastAsia="en-US"/>
        </w:rPr>
        <w:lastRenderedPageBreak/>
        <w:t xml:space="preserve">Proposal </w:t>
      </w:r>
      <w:r>
        <w:rPr>
          <w:rFonts w:ascii="Arial" w:hAnsi="Arial" w:cs="Arial"/>
          <w:b/>
          <w:bCs/>
          <w:szCs w:val="21"/>
          <w:lang w:eastAsia="en-US"/>
        </w:rPr>
        <w:t>8</w:t>
      </w:r>
      <w:r w:rsidRPr="0051631E">
        <w:rPr>
          <w:rFonts w:ascii="Arial" w:hAnsi="Arial" w:cs="Arial"/>
          <w:b/>
          <w:bCs/>
          <w:szCs w:val="21"/>
          <w:lang w:eastAsia="en-US"/>
        </w:rPr>
        <w:t xml:space="preserve">: For SBFD aware UEs, for Msg3 PUSCH </w:t>
      </w:r>
      <w:r w:rsidRPr="009E0A0E">
        <w:rPr>
          <w:rFonts w:ascii="Arial" w:hAnsi="Arial" w:cs="Arial"/>
          <w:b/>
          <w:bCs/>
          <w:szCs w:val="21"/>
          <w:lang w:eastAsia="en-US"/>
        </w:rPr>
        <w:t xml:space="preserve">transmission </w:t>
      </w:r>
      <w:r w:rsidRPr="009E0A0E">
        <w:rPr>
          <w:rFonts w:ascii="Arial" w:hAnsi="Arial" w:cs="Arial"/>
          <w:b/>
          <w:bCs/>
          <w:color w:val="FF0000"/>
          <w:szCs w:val="21"/>
          <w:lang w:eastAsia="en-US"/>
        </w:rPr>
        <w:t xml:space="preserve">and </w:t>
      </w:r>
      <w:r w:rsidRPr="009E0A0E">
        <w:rPr>
          <w:rFonts w:ascii="Arial" w:eastAsia="宋体" w:hAnsi="Arial" w:cs="Times New Roman"/>
          <w:b/>
          <w:bCs/>
          <w:color w:val="FF0000"/>
          <w:kern w:val="0"/>
          <w:sz w:val="20"/>
          <w:szCs w:val="20"/>
          <w:lang w:val="en-GB" w:eastAsia="en-US"/>
        </w:rPr>
        <w:t>PUSCH scheduled by RAR in CFRA</w:t>
      </w:r>
      <w:r>
        <w:rPr>
          <w:rFonts w:ascii="Arial" w:eastAsia="宋体" w:hAnsi="Arial" w:cs="Times New Roman"/>
          <w:b/>
          <w:bCs/>
          <w:color w:val="FF0000"/>
          <w:kern w:val="0"/>
          <w:sz w:val="20"/>
          <w:szCs w:val="20"/>
          <w:lang w:val="en-GB" w:eastAsia="en-US"/>
        </w:rPr>
        <w:t xml:space="preserve"> </w:t>
      </w:r>
      <w:r w:rsidRPr="009E0A0E">
        <w:rPr>
          <w:rFonts w:ascii="Arial" w:eastAsia="宋体" w:hAnsi="Arial" w:cs="Times New Roman"/>
          <w:b/>
          <w:bCs/>
          <w:color w:val="FF0000"/>
          <w:kern w:val="0"/>
          <w:sz w:val="20"/>
          <w:szCs w:val="20"/>
          <w:lang w:val="en-GB" w:eastAsia="en-US"/>
        </w:rPr>
        <w:t xml:space="preserve">(i.e. PUSCH scheduled </w:t>
      </w:r>
      <w:r w:rsidRPr="009E0A0E">
        <w:rPr>
          <w:rFonts w:ascii="Arial" w:eastAsia="宋体" w:hAnsi="Arial" w:cs="Times New Roman"/>
          <w:b/>
          <w:color w:val="FF0000"/>
          <w:kern w:val="0"/>
          <w:sz w:val="20"/>
          <w:szCs w:val="20"/>
          <w:lang w:val="en-GB" w:eastAsia="en-US"/>
        </w:rPr>
        <w:t xml:space="preserve">by RAR UL grant </w:t>
      </w:r>
      <w:r>
        <w:rPr>
          <w:rFonts w:ascii="Arial" w:eastAsia="宋体" w:hAnsi="Arial" w:cs="Times New Roman"/>
          <w:b/>
          <w:color w:val="FF0000"/>
          <w:kern w:val="0"/>
          <w:sz w:val="20"/>
          <w:szCs w:val="20"/>
          <w:lang w:val="en-GB" w:eastAsia="en-US"/>
        </w:rPr>
        <w:t xml:space="preserve">and </w:t>
      </w:r>
      <w:r w:rsidRPr="009E0A0E">
        <w:rPr>
          <w:rFonts w:ascii="Arial" w:eastAsia="宋体" w:hAnsi="Arial" w:cs="Times New Roman"/>
          <w:b/>
          <w:color w:val="FF0000"/>
          <w:kern w:val="0"/>
          <w:sz w:val="20"/>
          <w:szCs w:val="20"/>
          <w:lang w:val="en-GB" w:eastAsia="en-US"/>
        </w:rPr>
        <w:t>Msg3 PUSCH retransmission)</w:t>
      </w:r>
      <w:r w:rsidRPr="009E0A0E">
        <w:rPr>
          <w:rFonts w:ascii="Arial" w:hAnsi="Arial" w:cs="Arial"/>
          <w:b/>
          <w:bCs/>
          <w:color w:val="FF0000"/>
          <w:szCs w:val="21"/>
          <w:lang w:eastAsia="en-US"/>
        </w:rPr>
        <w:t xml:space="preserve">, </w:t>
      </w:r>
      <w:r w:rsidRPr="0051631E">
        <w:rPr>
          <w:rFonts w:ascii="Arial" w:hAnsi="Arial" w:cs="Arial"/>
          <w:b/>
          <w:bCs/>
          <w:szCs w:val="21"/>
          <w:lang w:eastAsia="en-US"/>
        </w:rPr>
        <w:t>reuse Table 8.3-1 in TS 38.213 for determination of the frequency offset for the 2</w:t>
      </w:r>
      <w:r w:rsidRPr="0051631E">
        <w:rPr>
          <w:rFonts w:ascii="Arial" w:hAnsi="Arial" w:cs="Arial"/>
          <w:b/>
          <w:bCs/>
          <w:szCs w:val="21"/>
          <w:vertAlign w:val="superscript"/>
          <w:lang w:eastAsia="en-US"/>
        </w:rPr>
        <w:t>nd</w:t>
      </w:r>
      <w:r w:rsidRPr="0051631E">
        <w:rPr>
          <w:rFonts w:ascii="Arial" w:hAnsi="Arial" w:cs="Arial"/>
          <w:b/>
          <w:bCs/>
          <w:szCs w:val="21"/>
          <w:lang w:eastAsia="en-US"/>
        </w:rPr>
        <w:t xml:space="preserve"> hop in SBFD symbols based on the size of UL usable PRBs </w:t>
      </w:r>
      <w:r w:rsidRPr="009E0A0E">
        <w:rPr>
          <w:rFonts w:ascii="Arial" w:hAnsi="Arial" w:cs="Arial"/>
          <w:b/>
          <w:bCs/>
          <w:color w:val="FF0000"/>
          <w:szCs w:val="21"/>
          <w:lang w:eastAsia="en-US"/>
        </w:rPr>
        <w:t>for</w:t>
      </w:r>
      <w:r w:rsidRPr="009E0A0E">
        <w:rPr>
          <w:rFonts w:ascii="Arial" w:hAnsi="Arial" w:cs="Arial" w:hint="eastAsia"/>
          <w:b/>
          <w:bCs/>
          <w:color w:val="FF0000"/>
          <w:szCs w:val="21"/>
        </w:rPr>
        <w:t xml:space="preserve"> </w:t>
      </w:r>
      <w:r w:rsidRPr="009E0A0E">
        <w:rPr>
          <w:rFonts w:ascii="Arial" w:hAnsi="Arial" w:cs="Arial"/>
          <w:b/>
          <w:bCs/>
          <w:color w:val="FF0000"/>
          <w:szCs w:val="21"/>
        </w:rPr>
        <w:t xml:space="preserve">the </w:t>
      </w:r>
      <w:r w:rsidRPr="009E0A0E">
        <w:rPr>
          <w:rFonts w:ascii="Arial" w:hAnsi="Arial" w:cs="Arial" w:hint="eastAsia"/>
          <w:b/>
          <w:bCs/>
          <w:color w:val="FF0000"/>
          <w:szCs w:val="21"/>
        </w:rPr>
        <w:t xml:space="preserve">active </w:t>
      </w:r>
      <w:r w:rsidRPr="009E0A0E">
        <w:rPr>
          <w:rFonts w:ascii="Arial" w:hAnsi="Arial" w:cs="Arial"/>
          <w:b/>
          <w:bCs/>
          <w:color w:val="FF0000"/>
          <w:szCs w:val="21"/>
          <w:lang w:eastAsia="en-US"/>
        </w:rPr>
        <w:t>UL BWP</w:t>
      </w:r>
      <w:r w:rsidRPr="0051631E">
        <w:rPr>
          <w:rFonts w:ascii="Arial" w:hAnsi="Arial" w:cs="Arial"/>
          <w:b/>
          <w:bCs/>
          <w:szCs w:val="21"/>
          <w:lang w:eastAsia="en-US"/>
        </w:rPr>
        <w:t>.</w:t>
      </w:r>
    </w:p>
    <w:p w14:paraId="74D866EB" w14:textId="77777777" w:rsidR="003E7115" w:rsidRPr="009E0A0E" w:rsidRDefault="003E7115" w:rsidP="003524BE">
      <w:pPr>
        <w:pStyle w:val="af"/>
        <w:keepNext/>
        <w:keepLines/>
        <w:widowControl/>
        <w:numPr>
          <w:ilvl w:val="0"/>
          <w:numId w:val="37"/>
        </w:numPr>
        <w:ind w:firstLineChars="0"/>
        <w:rPr>
          <w:rFonts w:ascii="Arial" w:hAnsi="Arial" w:cs="Arial"/>
          <w:b/>
          <w:bCs/>
          <w:szCs w:val="21"/>
          <w:lang w:eastAsia="en-US"/>
        </w:rPr>
      </w:pPr>
      <w:r w:rsidRPr="0051631E">
        <w:rPr>
          <w:rFonts w:ascii="Arial" w:eastAsia="Batang" w:hAnsi="Arial" w:cs="Arial"/>
          <w:b/>
          <w:bCs/>
          <w:kern w:val="0"/>
          <w:szCs w:val="21"/>
          <w:lang w:eastAsia="x-none"/>
        </w:rPr>
        <w:t xml:space="preserve">The value of </w:t>
      </w:r>
      <m:oMath>
        <m:sSub>
          <m:sSubPr>
            <m:ctrlPr>
              <w:rPr>
                <w:rFonts w:ascii="Cambria Math" w:hAnsi="Cambria Math" w:cs="Arial"/>
                <w:b/>
                <w:bCs/>
                <w:szCs w:val="21"/>
              </w:rPr>
            </m:ctrlPr>
          </m:sSubPr>
          <m:e>
            <m:r>
              <m:rPr>
                <m:sty m:val="b"/>
              </m:rPr>
              <w:rPr>
                <w:rFonts w:ascii="Cambria Math" w:hAnsi="Cambria Math" w:cs="Arial"/>
                <w:szCs w:val="21"/>
              </w:rPr>
              <m:t>N</m:t>
            </m:r>
          </m:e>
          <m:sub>
            <m:r>
              <m:rPr>
                <m:sty m:val="b"/>
              </m:rPr>
              <w:rPr>
                <w:rFonts w:ascii="Cambria Math" w:hAnsi="Cambria Math" w:cs="Arial"/>
                <w:szCs w:val="21"/>
              </w:rPr>
              <m:t>UL,hop</m:t>
            </m:r>
          </m:sub>
        </m:sSub>
      </m:oMath>
      <w:r w:rsidRPr="0051631E">
        <w:rPr>
          <w:rFonts w:ascii="Arial" w:eastAsia="等线" w:hAnsi="Arial" w:cs="Arial"/>
          <w:b/>
          <w:bCs/>
          <w:iCs/>
          <w:kern w:val="0"/>
          <w:szCs w:val="21"/>
          <w:lang w:eastAsia="x-none"/>
        </w:rPr>
        <w:t>= 11 is reserved as in the legacy.</w:t>
      </w:r>
    </w:p>
    <w:p w14:paraId="399D7000" w14:textId="0C38E109" w:rsidR="006E3863" w:rsidRDefault="006E3863" w:rsidP="0023693B">
      <w:pPr>
        <w:keepNext/>
        <w:keepLines/>
        <w:widowControl/>
        <w:spacing w:before="240"/>
        <w:rPr>
          <w:rFonts w:ascii="Arial" w:eastAsia="MS Gothic" w:hAnsi="Arial" w:cs="Arial"/>
          <w:bCs/>
          <w:i/>
          <w:iCs/>
          <w:snapToGrid w:val="0"/>
          <w:kern w:val="0"/>
          <w:szCs w:val="21"/>
          <w:u w:val="single"/>
          <w:lang w:eastAsia="en-US"/>
        </w:rPr>
      </w:pPr>
      <w:r>
        <w:rPr>
          <w:rFonts w:ascii="Arial" w:eastAsia="MS Gothic" w:hAnsi="Arial" w:cs="Arial"/>
          <w:bCs/>
          <w:i/>
          <w:iCs/>
          <w:snapToGrid w:val="0"/>
          <w:kern w:val="0"/>
          <w:szCs w:val="21"/>
          <w:u w:val="single"/>
          <w:lang w:eastAsia="en-US"/>
        </w:rPr>
        <w:t>2-step RACH</w:t>
      </w:r>
    </w:p>
    <w:p w14:paraId="7B5D5EBF" w14:textId="6AD64838" w:rsidR="003E7115" w:rsidRPr="00965BCA" w:rsidRDefault="003E7115" w:rsidP="0023693B">
      <w:pPr>
        <w:keepNext/>
        <w:keepLines/>
        <w:widowControl/>
        <w:spacing w:before="240"/>
        <w:rPr>
          <w:rFonts w:ascii="Arial" w:hAnsi="Arial" w:cs="Arial"/>
          <w:b/>
          <w:bCs/>
          <w:lang w:eastAsia="en-US"/>
        </w:rPr>
      </w:pPr>
      <w:r w:rsidRPr="00965BCA">
        <w:rPr>
          <w:rFonts w:ascii="Arial" w:hAnsi="Arial" w:cs="Arial"/>
          <w:b/>
          <w:bCs/>
          <w:lang w:eastAsia="en-US"/>
        </w:rPr>
        <w:t xml:space="preserve">Proposal </w:t>
      </w:r>
      <w:r w:rsidRPr="00965BCA">
        <w:rPr>
          <w:rFonts w:ascii="Arial" w:hAnsi="Arial" w:cs="Arial" w:hint="eastAsia"/>
          <w:b/>
          <w:bCs/>
        </w:rPr>
        <w:t>9</w:t>
      </w:r>
      <w:r w:rsidRPr="00965BCA">
        <w:rPr>
          <w:rFonts w:ascii="Arial" w:hAnsi="Arial" w:cs="Arial"/>
          <w:b/>
          <w:bCs/>
          <w:lang w:eastAsia="en-US"/>
        </w:rPr>
        <w:t>: For SBFD-aware UEs, at least support legacy 2-step RACH.</w:t>
      </w:r>
    </w:p>
    <w:p w14:paraId="4808C9C9" w14:textId="77777777" w:rsidR="003E7115" w:rsidRPr="00965BCA" w:rsidRDefault="003E7115" w:rsidP="003524BE">
      <w:pPr>
        <w:pStyle w:val="af"/>
        <w:keepNext/>
        <w:keepLines/>
        <w:widowControl/>
        <w:numPr>
          <w:ilvl w:val="0"/>
          <w:numId w:val="35"/>
        </w:numPr>
        <w:ind w:firstLineChars="0"/>
        <w:rPr>
          <w:rFonts w:ascii="Arial" w:hAnsi="Arial" w:cs="Arial"/>
          <w:b/>
          <w:bCs/>
          <w:lang w:eastAsia="en-US"/>
        </w:rPr>
      </w:pPr>
      <w:r w:rsidRPr="00965BCA">
        <w:rPr>
          <w:rFonts w:ascii="Arial" w:hAnsi="Arial" w:cs="Arial"/>
          <w:b/>
          <w:bCs/>
          <w:lang w:eastAsia="en-US"/>
        </w:rPr>
        <w:t>FFS whether/how to support 2-step RACH in SBFD symbols.</w:t>
      </w:r>
    </w:p>
    <w:bookmarkEnd w:id="0"/>
    <w:p w14:paraId="5241A5ED" w14:textId="09EED034" w:rsidR="009F5970" w:rsidRDefault="00D145D1" w:rsidP="0023693B">
      <w:pPr>
        <w:pStyle w:val="1"/>
        <w:keepLines/>
        <w:numPr>
          <w:ilvl w:val="0"/>
          <w:numId w:val="0"/>
        </w:numPr>
        <w:ind w:left="432" w:hanging="432"/>
        <w:rPr>
          <w:snapToGrid w:val="0"/>
          <w:sz w:val="24"/>
          <w:szCs w:val="22"/>
        </w:rPr>
      </w:pPr>
      <w:r w:rsidRPr="008A6BC9">
        <w:rPr>
          <w:snapToGrid w:val="0"/>
          <w:sz w:val="24"/>
          <w:szCs w:val="22"/>
        </w:rPr>
        <w:t>References</w:t>
      </w:r>
    </w:p>
    <w:p w14:paraId="68488029" w14:textId="2BD0FFBF" w:rsidR="004E2E42" w:rsidRPr="004E2E42" w:rsidRDefault="004E2E42" w:rsidP="0023693B">
      <w:pPr>
        <w:pStyle w:val="af3"/>
        <w:keepNext/>
        <w:keepLines/>
        <w:numPr>
          <w:ilvl w:val="0"/>
          <w:numId w:val="33"/>
        </w:numPr>
        <w:spacing w:afterLines="50" w:after="156"/>
        <w:jc w:val="both"/>
        <w:rPr>
          <w:rFonts w:eastAsiaTheme="minorEastAsia"/>
          <w:lang w:eastAsia="zh-CN"/>
        </w:rPr>
      </w:pPr>
      <w:r w:rsidRPr="009F5970">
        <w:rPr>
          <w:rFonts w:eastAsia="等线"/>
          <w:sz w:val="20"/>
          <w:szCs w:val="20"/>
          <w:lang w:val="en-GB" w:eastAsia="en-GB"/>
        </w:rPr>
        <w:t>RP-241614</w:t>
      </w:r>
      <w:r w:rsidRPr="00FC0286">
        <w:rPr>
          <w:rFonts w:eastAsia="等线"/>
          <w:sz w:val="20"/>
          <w:szCs w:val="20"/>
          <w:lang w:val="en-GB" w:eastAsia="en-GB"/>
        </w:rPr>
        <w:t xml:space="preserve">, </w:t>
      </w:r>
      <w:r w:rsidRPr="009F5970">
        <w:rPr>
          <w:rFonts w:eastAsia="等线"/>
          <w:sz w:val="20"/>
          <w:szCs w:val="20"/>
          <w:lang w:val="en-GB" w:eastAsia="en-GB"/>
        </w:rPr>
        <w:t>Revised WID: Evolution of NR duplex operation: Sub-band full duplex (SBFD)</w:t>
      </w:r>
      <w:r>
        <w:rPr>
          <w:rFonts w:eastAsia="等线"/>
          <w:sz w:val="20"/>
          <w:szCs w:val="20"/>
          <w:lang w:val="en-GB" w:eastAsia="en-GB"/>
        </w:rPr>
        <w:t xml:space="preserve">, </w:t>
      </w:r>
      <w:r w:rsidRPr="00FC0286">
        <w:rPr>
          <w:rFonts w:eastAsia="等线"/>
          <w:sz w:val="20"/>
          <w:szCs w:val="20"/>
          <w:lang w:val="en-GB" w:eastAsia="en-GB"/>
        </w:rPr>
        <w:t>3GPP TSG RAN Meeting #10</w:t>
      </w:r>
      <w:r>
        <w:rPr>
          <w:rFonts w:eastAsia="等线" w:hint="eastAsia"/>
          <w:sz w:val="20"/>
          <w:szCs w:val="20"/>
          <w:lang w:val="en-GB" w:eastAsia="zh-CN"/>
        </w:rPr>
        <w:t>4</w:t>
      </w:r>
      <w:r>
        <w:rPr>
          <w:rFonts w:eastAsia="等线"/>
          <w:sz w:val="20"/>
          <w:szCs w:val="20"/>
          <w:lang w:val="en-GB" w:eastAsia="en-GB"/>
        </w:rPr>
        <w:t xml:space="preserve">, </w:t>
      </w:r>
      <w:r w:rsidRPr="009F5970">
        <w:rPr>
          <w:rFonts w:eastAsia="等线"/>
          <w:sz w:val="20"/>
          <w:szCs w:val="20"/>
          <w:lang w:val="en-GB" w:eastAsia="en-GB"/>
        </w:rPr>
        <w:t>Shanghai, China, June 17-20, 2024</w:t>
      </w:r>
      <w:r>
        <w:rPr>
          <w:rFonts w:eastAsia="等线"/>
          <w:sz w:val="20"/>
          <w:szCs w:val="20"/>
          <w:lang w:val="en-GB" w:eastAsia="en-GB"/>
        </w:rPr>
        <w:t>.</w:t>
      </w:r>
    </w:p>
    <w:sectPr w:rsidR="004E2E42" w:rsidRPr="004E2E42" w:rsidSect="0082781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43A96" w14:textId="77777777" w:rsidR="00374E30" w:rsidRDefault="00374E30" w:rsidP="00DE233D">
      <w:r>
        <w:separator/>
      </w:r>
    </w:p>
  </w:endnote>
  <w:endnote w:type="continuationSeparator" w:id="0">
    <w:p w14:paraId="16172999" w14:textId="77777777" w:rsidR="00374E30" w:rsidRDefault="00374E30" w:rsidP="00DE233D">
      <w:r>
        <w:continuationSeparator/>
      </w:r>
    </w:p>
  </w:endnote>
  <w:endnote w:type="continuationNotice" w:id="1">
    <w:p w14:paraId="4D2C1326" w14:textId="77777777" w:rsidR="00374E30" w:rsidRDefault="00374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Microsoft YaHei"/>
    <w:charset w:val="86"/>
    <w:family w:val="modern"/>
    <w:pitch w:val="fixed"/>
    <w:sig w:usb0="00000001" w:usb1="080E0000" w:usb2="00000010" w:usb3="00000000" w:csb0="00040000"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7753A" w14:textId="77777777" w:rsidR="00374E30" w:rsidRDefault="00374E30" w:rsidP="00DE233D">
      <w:r>
        <w:separator/>
      </w:r>
    </w:p>
  </w:footnote>
  <w:footnote w:type="continuationSeparator" w:id="0">
    <w:p w14:paraId="20BD39C4" w14:textId="77777777" w:rsidR="00374E30" w:rsidRDefault="00374E30" w:rsidP="00DE233D">
      <w:r>
        <w:continuationSeparator/>
      </w:r>
    </w:p>
  </w:footnote>
  <w:footnote w:type="continuationNotice" w:id="1">
    <w:p w14:paraId="2AC74196" w14:textId="77777777" w:rsidR="00374E30" w:rsidRDefault="00374E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05DAE"/>
    <w:multiLevelType w:val="hybridMultilevel"/>
    <w:tmpl w:val="B14E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6B604D6"/>
    <w:multiLevelType w:val="hybridMultilevel"/>
    <w:tmpl w:val="812AB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52A84"/>
    <w:multiLevelType w:val="hybridMultilevel"/>
    <w:tmpl w:val="6CE4F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B54651"/>
    <w:multiLevelType w:val="hybridMultilevel"/>
    <w:tmpl w:val="995E2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420" w:hanging="360"/>
      </w:pPr>
      <w:rPr>
        <w:rFonts w:ascii="Times" w:eastAsia="Batang" w:hAnsi="Times" w:cs="Times"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E01C67"/>
    <w:multiLevelType w:val="hybridMultilevel"/>
    <w:tmpl w:val="C926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6C6181"/>
    <w:multiLevelType w:val="hybridMultilevel"/>
    <w:tmpl w:val="B7B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71671F"/>
    <w:multiLevelType w:val="hybridMultilevel"/>
    <w:tmpl w:val="CE74C77E"/>
    <w:lvl w:ilvl="0" w:tplc="9F6470A2">
      <w:start w:val="1"/>
      <w:numFmt w:val="decimal"/>
      <w:lvlText w:val="%1."/>
      <w:lvlJc w:val="left"/>
      <w:pPr>
        <w:ind w:left="1020" w:hanging="360"/>
      </w:pPr>
    </w:lvl>
    <w:lvl w:ilvl="1" w:tplc="55BC734A">
      <w:start w:val="1"/>
      <w:numFmt w:val="decimal"/>
      <w:lvlText w:val="%2."/>
      <w:lvlJc w:val="left"/>
      <w:pPr>
        <w:ind w:left="1020" w:hanging="360"/>
      </w:pPr>
    </w:lvl>
    <w:lvl w:ilvl="2" w:tplc="546C0ADC">
      <w:start w:val="1"/>
      <w:numFmt w:val="decimal"/>
      <w:lvlText w:val="%3."/>
      <w:lvlJc w:val="left"/>
      <w:pPr>
        <w:ind w:left="1020" w:hanging="360"/>
      </w:pPr>
    </w:lvl>
    <w:lvl w:ilvl="3" w:tplc="FDFEB262">
      <w:start w:val="1"/>
      <w:numFmt w:val="decimal"/>
      <w:lvlText w:val="%4."/>
      <w:lvlJc w:val="left"/>
      <w:pPr>
        <w:ind w:left="1020" w:hanging="360"/>
      </w:pPr>
    </w:lvl>
    <w:lvl w:ilvl="4" w:tplc="FBD0E45A">
      <w:start w:val="1"/>
      <w:numFmt w:val="decimal"/>
      <w:lvlText w:val="%5."/>
      <w:lvlJc w:val="left"/>
      <w:pPr>
        <w:ind w:left="1020" w:hanging="360"/>
      </w:pPr>
    </w:lvl>
    <w:lvl w:ilvl="5" w:tplc="F2BC9528">
      <w:start w:val="1"/>
      <w:numFmt w:val="decimal"/>
      <w:lvlText w:val="%6."/>
      <w:lvlJc w:val="left"/>
      <w:pPr>
        <w:ind w:left="1020" w:hanging="360"/>
      </w:pPr>
    </w:lvl>
    <w:lvl w:ilvl="6" w:tplc="ABF0BD9C">
      <w:start w:val="1"/>
      <w:numFmt w:val="decimal"/>
      <w:lvlText w:val="%7."/>
      <w:lvlJc w:val="left"/>
      <w:pPr>
        <w:ind w:left="1020" w:hanging="360"/>
      </w:pPr>
    </w:lvl>
    <w:lvl w:ilvl="7" w:tplc="B254F142">
      <w:start w:val="1"/>
      <w:numFmt w:val="decimal"/>
      <w:lvlText w:val="%8."/>
      <w:lvlJc w:val="left"/>
      <w:pPr>
        <w:ind w:left="1020" w:hanging="360"/>
      </w:pPr>
    </w:lvl>
    <w:lvl w:ilvl="8" w:tplc="33D2670C">
      <w:start w:val="1"/>
      <w:numFmt w:val="decimal"/>
      <w:lvlText w:val="%9."/>
      <w:lvlJc w:val="left"/>
      <w:pPr>
        <w:ind w:left="102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F5339C"/>
    <w:multiLevelType w:val="hybridMultilevel"/>
    <w:tmpl w:val="572E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5041B5"/>
    <w:multiLevelType w:val="hybridMultilevel"/>
    <w:tmpl w:val="13EE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1"/>
  </w:num>
  <w:num w:numId="2" w16cid:durableId="1522738138">
    <w:abstractNumId w:val="17"/>
  </w:num>
  <w:num w:numId="3" w16cid:durableId="920984749">
    <w:abstractNumId w:val="24"/>
  </w:num>
  <w:num w:numId="4" w16cid:durableId="777453880">
    <w:abstractNumId w:val="19"/>
  </w:num>
  <w:num w:numId="5" w16cid:durableId="81492380">
    <w:abstractNumId w:val="20"/>
  </w:num>
  <w:num w:numId="6" w16cid:durableId="19472068">
    <w:abstractNumId w:val="1"/>
  </w:num>
  <w:num w:numId="7" w16cid:durableId="785808114">
    <w:abstractNumId w:val="2"/>
  </w:num>
  <w:num w:numId="8" w16cid:durableId="1937135966">
    <w:abstractNumId w:val="39"/>
  </w:num>
  <w:num w:numId="9" w16cid:durableId="836188167">
    <w:abstractNumId w:val="13"/>
  </w:num>
  <w:num w:numId="10" w16cid:durableId="502207567">
    <w:abstractNumId w:val="33"/>
  </w:num>
  <w:num w:numId="11" w16cid:durableId="1034889165">
    <w:abstractNumId w:val="0"/>
  </w:num>
  <w:num w:numId="12" w16cid:durableId="1657294973">
    <w:abstractNumId w:val="30"/>
  </w:num>
  <w:num w:numId="13" w16cid:durableId="1133793100">
    <w:abstractNumId w:val="31"/>
  </w:num>
  <w:num w:numId="14" w16cid:durableId="2004234302">
    <w:abstractNumId w:val="26"/>
  </w:num>
  <w:num w:numId="15" w16cid:durableId="345441882">
    <w:abstractNumId w:val="44"/>
  </w:num>
  <w:num w:numId="16" w16cid:durableId="1537085741">
    <w:abstractNumId w:val="27"/>
  </w:num>
  <w:num w:numId="17" w16cid:durableId="1746340986">
    <w:abstractNumId w:val="25"/>
  </w:num>
  <w:num w:numId="18" w16cid:durableId="761488107">
    <w:abstractNumId w:val="40"/>
  </w:num>
  <w:num w:numId="19" w16cid:durableId="1248804785">
    <w:abstractNumId w:val="22"/>
  </w:num>
  <w:num w:numId="20" w16cid:durableId="2082750170">
    <w:abstractNumId w:val="18"/>
  </w:num>
  <w:num w:numId="21" w16cid:durableId="1452363662">
    <w:abstractNumId w:val="12"/>
  </w:num>
  <w:num w:numId="22" w16cid:durableId="466825820">
    <w:abstractNumId w:val="29"/>
  </w:num>
  <w:num w:numId="23" w16cid:durableId="1996490927">
    <w:abstractNumId w:val="42"/>
  </w:num>
  <w:num w:numId="24" w16cid:durableId="494958993">
    <w:abstractNumId w:val="37"/>
  </w:num>
  <w:num w:numId="25" w16cid:durableId="581137784">
    <w:abstractNumId w:val="7"/>
  </w:num>
  <w:num w:numId="26" w16cid:durableId="1319765444">
    <w:abstractNumId w:val="45"/>
  </w:num>
  <w:num w:numId="27" w16cid:durableId="74278735">
    <w:abstractNumId w:val="15"/>
  </w:num>
  <w:num w:numId="28" w16cid:durableId="255478610">
    <w:abstractNumId w:val="38"/>
  </w:num>
  <w:num w:numId="29" w16cid:durableId="259682009">
    <w:abstractNumId w:val="10"/>
  </w:num>
  <w:num w:numId="30" w16cid:durableId="874582973">
    <w:abstractNumId w:val="34"/>
  </w:num>
  <w:num w:numId="31" w16cid:durableId="172328532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5"/>
  </w:num>
  <w:num w:numId="33" w16cid:durableId="834537848">
    <w:abstractNumId w:val="36"/>
  </w:num>
  <w:num w:numId="34" w16cid:durableId="727073053">
    <w:abstractNumId w:val="14"/>
  </w:num>
  <w:num w:numId="35" w16cid:durableId="736515683">
    <w:abstractNumId w:val="35"/>
  </w:num>
  <w:num w:numId="36" w16cid:durableId="849296050">
    <w:abstractNumId w:val="3"/>
  </w:num>
  <w:num w:numId="37" w16cid:durableId="1399210733">
    <w:abstractNumId w:val="28"/>
  </w:num>
  <w:num w:numId="38" w16cid:durableId="327365917">
    <w:abstractNumId w:val="4"/>
  </w:num>
  <w:num w:numId="39" w16cid:durableId="618727284">
    <w:abstractNumId w:val="8"/>
  </w:num>
  <w:num w:numId="40" w16cid:durableId="876744811">
    <w:abstractNumId w:val="6"/>
  </w:num>
  <w:num w:numId="41" w16cid:durableId="1475679627">
    <w:abstractNumId w:val="11"/>
  </w:num>
  <w:num w:numId="42" w16cid:durableId="1362516228">
    <w:abstractNumId w:val="32"/>
  </w:num>
  <w:num w:numId="43" w16cid:durableId="1456097844">
    <w:abstractNumId w:val="43"/>
  </w:num>
  <w:num w:numId="44" w16cid:durableId="1581064835">
    <w:abstractNumId w:val="21"/>
  </w:num>
  <w:num w:numId="45" w16cid:durableId="220213696">
    <w:abstractNumId w:val="16"/>
  </w:num>
  <w:num w:numId="46" w16cid:durableId="749277871">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276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64B0"/>
    <w:rsid w:val="00036C62"/>
    <w:rsid w:val="00036D76"/>
    <w:rsid w:val="0003779A"/>
    <w:rsid w:val="00037F6B"/>
    <w:rsid w:val="00040919"/>
    <w:rsid w:val="000410BA"/>
    <w:rsid w:val="00041745"/>
    <w:rsid w:val="0004197A"/>
    <w:rsid w:val="000426D9"/>
    <w:rsid w:val="00042B1B"/>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E81"/>
    <w:rsid w:val="00055EE8"/>
    <w:rsid w:val="000565CD"/>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9BE"/>
    <w:rsid w:val="00066B8D"/>
    <w:rsid w:val="00066CFA"/>
    <w:rsid w:val="00066DB1"/>
    <w:rsid w:val="00067EB5"/>
    <w:rsid w:val="00070508"/>
    <w:rsid w:val="00070783"/>
    <w:rsid w:val="000713CA"/>
    <w:rsid w:val="00071488"/>
    <w:rsid w:val="00071D91"/>
    <w:rsid w:val="00072FE5"/>
    <w:rsid w:val="00075514"/>
    <w:rsid w:val="00075551"/>
    <w:rsid w:val="00075EFE"/>
    <w:rsid w:val="00076899"/>
    <w:rsid w:val="00076B35"/>
    <w:rsid w:val="00076C73"/>
    <w:rsid w:val="00077719"/>
    <w:rsid w:val="00080AB0"/>
    <w:rsid w:val="0008168B"/>
    <w:rsid w:val="00081BD3"/>
    <w:rsid w:val="00081D4B"/>
    <w:rsid w:val="00082220"/>
    <w:rsid w:val="000824D2"/>
    <w:rsid w:val="0008323D"/>
    <w:rsid w:val="000838F5"/>
    <w:rsid w:val="00083E46"/>
    <w:rsid w:val="00084402"/>
    <w:rsid w:val="00084ACD"/>
    <w:rsid w:val="00084B55"/>
    <w:rsid w:val="00084FDC"/>
    <w:rsid w:val="000858D4"/>
    <w:rsid w:val="00085C99"/>
    <w:rsid w:val="000860CC"/>
    <w:rsid w:val="0008642F"/>
    <w:rsid w:val="00087BB0"/>
    <w:rsid w:val="00087BD4"/>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71E"/>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B36"/>
    <w:rsid w:val="000B0D1B"/>
    <w:rsid w:val="000B0D24"/>
    <w:rsid w:val="000B109E"/>
    <w:rsid w:val="000B1D8A"/>
    <w:rsid w:val="000B25D9"/>
    <w:rsid w:val="000B2B33"/>
    <w:rsid w:val="000B2B56"/>
    <w:rsid w:val="000B3C6D"/>
    <w:rsid w:val="000B3DD0"/>
    <w:rsid w:val="000B470B"/>
    <w:rsid w:val="000B4931"/>
    <w:rsid w:val="000B53B3"/>
    <w:rsid w:val="000B54D4"/>
    <w:rsid w:val="000B59AC"/>
    <w:rsid w:val="000B5CDE"/>
    <w:rsid w:val="000B60AA"/>
    <w:rsid w:val="000B6DD9"/>
    <w:rsid w:val="000B6EE7"/>
    <w:rsid w:val="000B7188"/>
    <w:rsid w:val="000C1FEF"/>
    <w:rsid w:val="000C2CA7"/>
    <w:rsid w:val="000C39CA"/>
    <w:rsid w:val="000C41C7"/>
    <w:rsid w:val="000C49D5"/>
    <w:rsid w:val="000C4B29"/>
    <w:rsid w:val="000C4DF7"/>
    <w:rsid w:val="000C677A"/>
    <w:rsid w:val="000C692C"/>
    <w:rsid w:val="000C787B"/>
    <w:rsid w:val="000D02B2"/>
    <w:rsid w:val="000D04D6"/>
    <w:rsid w:val="000D0C9D"/>
    <w:rsid w:val="000D11C6"/>
    <w:rsid w:val="000D2325"/>
    <w:rsid w:val="000D4130"/>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D9"/>
    <w:rsid w:val="000E5E6E"/>
    <w:rsid w:val="000E6B9C"/>
    <w:rsid w:val="000F04D1"/>
    <w:rsid w:val="000F05AF"/>
    <w:rsid w:val="000F05C5"/>
    <w:rsid w:val="000F0D47"/>
    <w:rsid w:val="000F1267"/>
    <w:rsid w:val="000F22AB"/>
    <w:rsid w:val="000F233B"/>
    <w:rsid w:val="000F332E"/>
    <w:rsid w:val="000F4052"/>
    <w:rsid w:val="000F412B"/>
    <w:rsid w:val="000F436C"/>
    <w:rsid w:val="000F499C"/>
    <w:rsid w:val="000F4BD3"/>
    <w:rsid w:val="000F4F2E"/>
    <w:rsid w:val="000F5CE8"/>
    <w:rsid w:val="000F7CC6"/>
    <w:rsid w:val="000F7FE9"/>
    <w:rsid w:val="00101036"/>
    <w:rsid w:val="00101A3C"/>
    <w:rsid w:val="00101D42"/>
    <w:rsid w:val="00103EBD"/>
    <w:rsid w:val="001046B3"/>
    <w:rsid w:val="00105500"/>
    <w:rsid w:val="00106284"/>
    <w:rsid w:val="00106313"/>
    <w:rsid w:val="00106F08"/>
    <w:rsid w:val="00107316"/>
    <w:rsid w:val="001075C0"/>
    <w:rsid w:val="00107A19"/>
    <w:rsid w:val="00107F35"/>
    <w:rsid w:val="00110654"/>
    <w:rsid w:val="00110C13"/>
    <w:rsid w:val="00110D84"/>
    <w:rsid w:val="00111CB8"/>
    <w:rsid w:val="00111FD9"/>
    <w:rsid w:val="00112164"/>
    <w:rsid w:val="00112E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9ED"/>
    <w:rsid w:val="001231C9"/>
    <w:rsid w:val="00124350"/>
    <w:rsid w:val="00124582"/>
    <w:rsid w:val="001249AC"/>
    <w:rsid w:val="00124B60"/>
    <w:rsid w:val="00124D8C"/>
    <w:rsid w:val="0012506D"/>
    <w:rsid w:val="00125B7F"/>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EAB"/>
    <w:rsid w:val="001801F2"/>
    <w:rsid w:val="0018026F"/>
    <w:rsid w:val="001811E0"/>
    <w:rsid w:val="00181BA1"/>
    <w:rsid w:val="001824A5"/>
    <w:rsid w:val="00182968"/>
    <w:rsid w:val="0018378A"/>
    <w:rsid w:val="00183A34"/>
    <w:rsid w:val="00183B99"/>
    <w:rsid w:val="00184131"/>
    <w:rsid w:val="00184554"/>
    <w:rsid w:val="001860B1"/>
    <w:rsid w:val="00186503"/>
    <w:rsid w:val="00186A4C"/>
    <w:rsid w:val="00186D3A"/>
    <w:rsid w:val="00187378"/>
    <w:rsid w:val="001878E5"/>
    <w:rsid w:val="0018799A"/>
    <w:rsid w:val="00190526"/>
    <w:rsid w:val="00190C9B"/>
    <w:rsid w:val="0019130F"/>
    <w:rsid w:val="001913FF"/>
    <w:rsid w:val="0019187F"/>
    <w:rsid w:val="00191D31"/>
    <w:rsid w:val="00191E83"/>
    <w:rsid w:val="00192BF4"/>
    <w:rsid w:val="00192D2B"/>
    <w:rsid w:val="00193430"/>
    <w:rsid w:val="0019409E"/>
    <w:rsid w:val="00196464"/>
    <w:rsid w:val="0019683D"/>
    <w:rsid w:val="00196ADC"/>
    <w:rsid w:val="00196DB6"/>
    <w:rsid w:val="00197BDE"/>
    <w:rsid w:val="001A0060"/>
    <w:rsid w:val="001A159B"/>
    <w:rsid w:val="001A1956"/>
    <w:rsid w:val="001A1B10"/>
    <w:rsid w:val="001A4907"/>
    <w:rsid w:val="001A5AE7"/>
    <w:rsid w:val="001A5B44"/>
    <w:rsid w:val="001A5ED5"/>
    <w:rsid w:val="001A60BC"/>
    <w:rsid w:val="001A6AA6"/>
    <w:rsid w:val="001A6F5D"/>
    <w:rsid w:val="001A70C9"/>
    <w:rsid w:val="001A718B"/>
    <w:rsid w:val="001B0018"/>
    <w:rsid w:val="001B0BA5"/>
    <w:rsid w:val="001B15E9"/>
    <w:rsid w:val="001B2376"/>
    <w:rsid w:val="001B2D46"/>
    <w:rsid w:val="001B2D9E"/>
    <w:rsid w:val="001B2DBB"/>
    <w:rsid w:val="001B2E2B"/>
    <w:rsid w:val="001B384C"/>
    <w:rsid w:val="001B39C3"/>
    <w:rsid w:val="001B3B8D"/>
    <w:rsid w:val="001B46DD"/>
    <w:rsid w:val="001B4949"/>
    <w:rsid w:val="001B4FCE"/>
    <w:rsid w:val="001B56ED"/>
    <w:rsid w:val="001B71A1"/>
    <w:rsid w:val="001B7E37"/>
    <w:rsid w:val="001C00FD"/>
    <w:rsid w:val="001C0B24"/>
    <w:rsid w:val="001C12AA"/>
    <w:rsid w:val="001C1BF3"/>
    <w:rsid w:val="001C1C4B"/>
    <w:rsid w:val="001C2CB1"/>
    <w:rsid w:val="001C315D"/>
    <w:rsid w:val="001C4FE9"/>
    <w:rsid w:val="001C5109"/>
    <w:rsid w:val="001C6D2F"/>
    <w:rsid w:val="001C72A9"/>
    <w:rsid w:val="001C7B46"/>
    <w:rsid w:val="001D06E9"/>
    <w:rsid w:val="001D0AA3"/>
    <w:rsid w:val="001D0B2C"/>
    <w:rsid w:val="001D0B6C"/>
    <w:rsid w:val="001D0F00"/>
    <w:rsid w:val="001D1C43"/>
    <w:rsid w:val="001D1F17"/>
    <w:rsid w:val="001D2AA4"/>
    <w:rsid w:val="001D33A4"/>
    <w:rsid w:val="001D38AE"/>
    <w:rsid w:val="001D3C63"/>
    <w:rsid w:val="001D3DE6"/>
    <w:rsid w:val="001D42A8"/>
    <w:rsid w:val="001D476A"/>
    <w:rsid w:val="001D55FD"/>
    <w:rsid w:val="001D5802"/>
    <w:rsid w:val="001D6247"/>
    <w:rsid w:val="001D6CA1"/>
    <w:rsid w:val="001E17F6"/>
    <w:rsid w:val="001E1AC0"/>
    <w:rsid w:val="001E1B4C"/>
    <w:rsid w:val="001E21ED"/>
    <w:rsid w:val="001E323F"/>
    <w:rsid w:val="001E32E4"/>
    <w:rsid w:val="001E34A2"/>
    <w:rsid w:val="001E3E76"/>
    <w:rsid w:val="001E4159"/>
    <w:rsid w:val="001E44F9"/>
    <w:rsid w:val="001E4B6A"/>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56F"/>
    <w:rsid w:val="00230B51"/>
    <w:rsid w:val="002311A7"/>
    <w:rsid w:val="00231927"/>
    <w:rsid w:val="00232567"/>
    <w:rsid w:val="00232F63"/>
    <w:rsid w:val="0023310D"/>
    <w:rsid w:val="00234D29"/>
    <w:rsid w:val="0023528C"/>
    <w:rsid w:val="002356A3"/>
    <w:rsid w:val="002357F4"/>
    <w:rsid w:val="002367EA"/>
    <w:rsid w:val="0023693B"/>
    <w:rsid w:val="00236CA8"/>
    <w:rsid w:val="00237260"/>
    <w:rsid w:val="0023749E"/>
    <w:rsid w:val="002405DA"/>
    <w:rsid w:val="00241153"/>
    <w:rsid w:val="0024129F"/>
    <w:rsid w:val="002417F8"/>
    <w:rsid w:val="002418AA"/>
    <w:rsid w:val="002420D4"/>
    <w:rsid w:val="002424CD"/>
    <w:rsid w:val="00243E20"/>
    <w:rsid w:val="002458D0"/>
    <w:rsid w:val="00245F76"/>
    <w:rsid w:val="00246A96"/>
    <w:rsid w:val="002477C1"/>
    <w:rsid w:val="002477E5"/>
    <w:rsid w:val="00247C86"/>
    <w:rsid w:val="00250334"/>
    <w:rsid w:val="00250E7A"/>
    <w:rsid w:val="00252526"/>
    <w:rsid w:val="00252C1B"/>
    <w:rsid w:val="00252F36"/>
    <w:rsid w:val="00253B72"/>
    <w:rsid w:val="00254285"/>
    <w:rsid w:val="002544D2"/>
    <w:rsid w:val="00254811"/>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5EB"/>
    <w:rsid w:val="002831CB"/>
    <w:rsid w:val="002832BA"/>
    <w:rsid w:val="002833B6"/>
    <w:rsid w:val="00284788"/>
    <w:rsid w:val="00284BAB"/>
    <w:rsid w:val="00284C9A"/>
    <w:rsid w:val="00284EBA"/>
    <w:rsid w:val="002867AE"/>
    <w:rsid w:val="00286958"/>
    <w:rsid w:val="00290E01"/>
    <w:rsid w:val="00291F32"/>
    <w:rsid w:val="0029270A"/>
    <w:rsid w:val="002931C8"/>
    <w:rsid w:val="002952A5"/>
    <w:rsid w:val="00295539"/>
    <w:rsid w:val="00295A9B"/>
    <w:rsid w:val="00295BA3"/>
    <w:rsid w:val="00295BBD"/>
    <w:rsid w:val="0029691A"/>
    <w:rsid w:val="00296976"/>
    <w:rsid w:val="00297834"/>
    <w:rsid w:val="002A05A0"/>
    <w:rsid w:val="002A05B0"/>
    <w:rsid w:val="002A0E9D"/>
    <w:rsid w:val="002A1162"/>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AC1"/>
    <w:rsid w:val="002B0FB5"/>
    <w:rsid w:val="002B205D"/>
    <w:rsid w:val="002B2E7D"/>
    <w:rsid w:val="002B39DC"/>
    <w:rsid w:val="002B3F26"/>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774"/>
    <w:rsid w:val="002C6D13"/>
    <w:rsid w:val="002C7266"/>
    <w:rsid w:val="002C7EE9"/>
    <w:rsid w:val="002D019D"/>
    <w:rsid w:val="002D0367"/>
    <w:rsid w:val="002D0947"/>
    <w:rsid w:val="002D1333"/>
    <w:rsid w:val="002D1896"/>
    <w:rsid w:val="002D2CD0"/>
    <w:rsid w:val="002D3101"/>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C61"/>
    <w:rsid w:val="002E5E61"/>
    <w:rsid w:val="002E61E6"/>
    <w:rsid w:val="002E65A3"/>
    <w:rsid w:val="002E6CD5"/>
    <w:rsid w:val="002E6EA4"/>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760C"/>
    <w:rsid w:val="002F78EF"/>
    <w:rsid w:val="002F79D1"/>
    <w:rsid w:val="002F79F9"/>
    <w:rsid w:val="002F7ED2"/>
    <w:rsid w:val="00300B05"/>
    <w:rsid w:val="0030100F"/>
    <w:rsid w:val="00301662"/>
    <w:rsid w:val="0030186C"/>
    <w:rsid w:val="003020C1"/>
    <w:rsid w:val="00302E90"/>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20BC"/>
    <w:rsid w:val="00322136"/>
    <w:rsid w:val="00322CB9"/>
    <w:rsid w:val="00322EF6"/>
    <w:rsid w:val="00322F6A"/>
    <w:rsid w:val="00323226"/>
    <w:rsid w:val="0032403D"/>
    <w:rsid w:val="00324386"/>
    <w:rsid w:val="003255D4"/>
    <w:rsid w:val="00325BD5"/>
    <w:rsid w:val="00325F43"/>
    <w:rsid w:val="00327324"/>
    <w:rsid w:val="0032785C"/>
    <w:rsid w:val="00330820"/>
    <w:rsid w:val="00330C64"/>
    <w:rsid w:val="00330D38"/>
    <w:rsid w:val="00330F78"/>
    <w:rsid w:val="00330FE1"/>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6D6"/>
    <w:rsid w:val="00350435"/>
    <w:rsid w:val="00351893"/>
    <w:rsid w:val="003524BE"/>
    <w:rsid w:val="00352D91"/>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E14"/>
    <w:rsid w:val="00363E96"/>
    <w:rsid w:val="00364242"/>
    <w:rsid w:val="0036434D"/>
    <w:rsid w:val="00364541"/>
    <w:rsid w:val="00364BC3"/>
    <w:rsid w:val="00365275"/>
    <w:rsid w:val="003657B1"/>
    <w:rsid w:val="00365E6E"/>
    <w:rsid w:val="00366390"/>
    <w:rsid w:val="003668A8"/>
    <w:rsid w:val="00371064"/>
    <w:rsid w:val="0037161A"/>
    <w:rsid w:val="00371AE2"/>
    <w:rsid w:val="003726C7"/>
    <w:rsid w:val="00372FEE"/>
    <w:rsid w:val="0037387D"/>
    <w:rsid w:val="00373F7D"/>
    <w:rsid w:val="00373FC2"/>
    <w:rsid w:val="00374E30"/>
    <w:rsid w:val="003758DE"/>
    <w:rsid w:val="00376A66"/>
    <w:rsid w:val="003771E8"/>
    <w:rsid w:val="00377983"/>
    <w:rsid w:val="003802C7"/>
    <w:rsid w:val="00380A26"/>
    <w:rsid w:val="00380C1A"/>
    <w:rsid w:val="00382536"/>
    <w:rsid w:val="0038383A"/>
    <w:rsid w:val="00384921"/>
    <w:rsid w:val="00384B27"/>
    <w:rsid w:val="003854C1"/>
    <w:rsid w:val="00386D4C"/>
    <w:rsid w:val="0038781D"/>
    <w:rsid w:val="00387D5C"/>
    <w:rsid w:val="00387FA0"/>
    <w:rsid w:val="003903B4"/>
    <w:rsid w:val="00390D15"/>
    <w:rsid w:val="00391743"/>
    <w:rsid w:val="00391DA7"/>
    <w:rsid w:val="00391FED"/>
    <w:rsid w:val="0039213C"/>
    <w:rsid w:val="00392CA4"/>
    <w:rsid w:val="00392E8E"/>
    <w:rsid w:val="00393925"/>
    <w:rsid w:val="003939E6"/>
    <w:rsid w:val="00393D9A"/>
    <w:rsid w:val="00394C12"/>
    <w:rsid w:val="00395088"/>
    <w:rsid w:val="003958AD"/>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A27"/>
    <w:rsid w:val="003A4FDA"/>
    <w:rsid w:val="003A64E6"/>
    <w:rsid w:val="003A6DBF"/>
    <w:rsid w:val="003A6EB6"/>
    <w:rsid w:val="003A7096"/>
    <w:rsid w:val="003A73A8"/>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3B"/>
    <w:rsid w:val="003C3FC4"/>
    <w:rsid w:val="003C4673"/>
    <w:rsid w:val="003C4B8F"/>
    <w:rsid w:val="003C51C9"/>
    <w:rsid w:val="003C53F1"/>
    <w:rsid w:val="003C5461"/>
    <w:rsid w:val="003C5855"/>
    <w:rsid w:val="003C65B9"/>
    <w:rsid w:val="003C6D37"/>
    <w:rsid w:val="003C7289"/>
    <w:rsid w:val="003C751F"/>
    <w:rsid w:val="003D0B7A"/>
    <w:rsid w:val="003D0B91"/>
    <w:rsid w:val="003D0C67"/>
    <w:rsid w:val="003D0F71"/>
    <w:rsid w:val="003D1467"/>
    <w:rsid w:val="003D14E1"/>
    <w:rsid w:val="003D1C02"/>
    <w:rsid w:val="003D1EEF"/>
    <w:rsid w:val="003D1F0D"/>
    <w:rsid w:val="003D29B3"/>
    <w:rsid w:val="003D2F32"/>
    <w:rsid w:val="003D3FC2"/>
    <w:rsid w:val="003D4286"/>
    <w:rsid w:val="003D5BD0"/>
    <w:rsid w:val="003D606C"/>
    <w:rsid w:val="003D682F"/>
    <w:rsid w:val="003D6F6B"/>
    <w:rsid w:val="003D7529"/>
    <w:rsid w:val="003D7DF0"/>
    <w:rsid w:val="003E00BE"/>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12AE"/>
    <w:rsid w:val="003F1B2F"/>
    <w:rsid w:val="003F1E34"/>
    <w:rsid w:val="003F3164"/>
    <w:rsid w:val="003F57AB"/>
    <w:rsid w:val="004007FF"/>
    <w:rsid w:val="00400FF0"/>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8A3"/>
    <w:rsid w:val="00426A73"/>
    <w:rsid w:val="00427622"/>
    <w:rsid w:val="00430EDB"/>
    <w:rsid w:val="004316A7"/>
    <w:rsid w:val="00432453"/>
    <w:rsid w:val="0043351C"/>
    <w:rsid w:val="00433D9E"/>
    <w:rsid w:val="00434C9B"/>
    <w:rsid w:val="004350F6"/>
    <w:rsid w:val="00436781"/>
    <w:rsid w:val="0044009E"/>
    <w:rsid w:val="004405CB"/>
    <w:rsid w:val="004408FB"/>
    <w:rsid w:val="00441652"/>
    <w:rsid w:val="00442413"/>
    <w:rsid w:val="0044272F"/>
    <w:rsid w:val="00442871"/>
    <w:rsid w:val="00444DD5"/>
    <w:rsid w:val="00445067"/>
    <w:rsid w:val="0044515E"/>
    <w:rsid w:val="00445796"/>
    <w:rsid w:val="0044622C"/>
    <w:rsid w:val="004472B3"/>
    <w:rsid w:val="00447FED"/>
    <w:rsid w:val="00450E51"/>
    <w:rsid w:val="00450F46"/>
    <w:rsid w:val="00450FB5"/>
    <w:rsid w:val="00451A9B"/>
    <w:rsid w:val="00451BE1"/>
    <w:rsid w:val="00451D44"/>
    <w:rsid w:val="004527F9"/>
    <w:rsid w:val="004535E6"/>
    <w:rsid w:val="00453E03"/>
    <w:rsid w:val="00455455"/>
    <w:rsid w:val="00456238"/>
    <w:rsid w:val="00456681"/>
    <w:rsid w:val="0045679C"/>
    <w:rsid w:val="0045797C"/>
    <w:rsid w:val="00457F9C"/>
    <w:rsid w:val="0046026F"/>
    <w:rsid w:val="00460829"/>
    <w:rsid w:val="004608B5"/>
    <w:rsid w:val="0046221A"/>
    <w:rsid w:val="00462ACE"/>
    <w:rsid w:val="0046333F"/>
    <w:rsid w:val="00463CA5"/>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721"/>
    <w:rsid w:val="00483E8C"/>
    <w:rsid w:val="004847F5"/>
    <w:rsid w:val="00484975"/>
    <w:rsid w:val="00484BEF"/>
    <w:rsid w:val="0048635C"/>
    <w:rsid w:val="0048654E"/>
    <w:rsid w:val="0048705F"/>
    <w:rsid w:val="0048749C"/>
    <w:rsid w:val="004876A6"/>
    <w:rsid w:val="00487A39"/>
    <w:rsid w:val="004907C7"/>
    <w:rsid w:val="0049109D"/>
    <w:rsid w:val="00491836"/>
    <w:rsid w:val="00493068"/>
    <w:rsid w:val="0049325F"/>
    <w:rsid w:val="00493B61"/>
    <w:rsid w:val="00493B9E"/>
    <w:rsid w:val="0049445F"/>
    <w:rsid w:val="004947E7"/>
    <w:rsid w:val="004948B2"/>
    <w:rsid w:val="0049525B"/>
    <w:rsid w:val="00495753"/>
    <w:rsid w:val="00495D34"/>
    <w:rsid w:val="004960A6"/>
    <w:rsid w:val="00496A95"/>
    <w:rsid w:val="00497479"/>
    <w:rsid w:val="00497D43"/>
    <w:rsid w:val="004A06BD"/>
    <w:rsid w:val="004A1308"/>
    <w:rsid w:val="004A1831"/>
    <w:rsid w:val="004A1965"/>
    <w:rsid w:val="004A1B41"/>
    <w:rsid w:val="004A26D6"/>
    <w:rsid w:val="004A2849"/>
    <w:rsid w:val="004A4030"/>
    <w:rsid w:val="004A43C6"/>
    <w:rsid w:val="004A485B"/>
    <w:rsid w:val="004A485F"/>
    <w:rsid w:val="004A4A3A"/>
    <w:rsid w:val="004A5628"/>
    <w:rsid w:val="004A6394"/>
    <w:rsid w:val="004A63C6"/>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EEE"/>
    <w:rsid w:val="004D5B28"/>
    <w:rsid w:val="004D60FF"/>
    <w:rsid w:val="004D696C"/>
    <w:rsid w:val="004D6F1E"/>
    <w:rsid w:val="004E07E8"/>
    <w:rsid w:val="004E0852"/>
    <w:rsid w:val="004E1CE0"/>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B25"/>
    <w:rsid w:val="004F3040"/>
    <w:rsid w:val="004F313F"/>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1D22"/>
    <w:rsid w:val="005122A0"/>
    <w:rsid w:val="005145D0"/>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5057"/>
    <w:rsid w:val="005366DF"/>
    <w:rsid w:val="00536E76"/>
    <w:rsid w:val="005375E9"/>
    <w:rsid w:val="005378C8"/>
    <w:rsid w:val="00537964"/>
    <w:rsid w:val="00540D09"/>
    <w:rsid w:val="005410BC"/>
    <w:rsid w:val="0054167C"/>
    <w:rsid w:val="00543127"/>
    <w:rsid w:val="0054450F"/>
    <w:rsid w:val="0054479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5F8"/>
    <w:rsid w:val="0055568C"/>
    <w:rsid w:val="00555820"/>
    <w:rsid w:val="00556EF7"/>
    <w:rsid w:val="005573D1"/>
    <w:rsid w:val="0056006B"/>
    <w:rsid w:val="00560130"/>
    <w:rsid w:val="00560676"/>
    <w:rsid w:val="00560D29"/>
    <w:rsid w:val="0056150A"/>
    <w:rsid w:val="005625A8"/>
    <w:rsid w:val="00562E5A"/>
    <w:rsid w:val="00562EB4"/>
    <w:rsid w:val="00564FE0"/>
    <w:rsid w:val="005652C3"/>
    <w:rsid w:val="00565BAF"/>
    <w:rsid w:val="00565E34"/>
    <w:rsid w:val="005668B3"/>
    <w:rsid w:val="005701A7"/>
    <w:rsid w:val="00570B10"/>
    <w:rsid w:val="00570F53"/>
    <w:rsid w:val="00572297"/>
    <w:rsid w:val="00572474"/>
    <w:rsid w:val="00572A29"/>
    <w:rsid w:val="00572C05"/>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BF8"/>
    <w:rsid w:val="00594399"/>
    <w:rsid w:val="00594658"/>
    <w:rsid w:val="00594C76"/>
    <w:rsid w:val="0059597E"/>
    <w:rsid w:val="005960DD"/>
    <w:rsid w:val="00596CF5"/>
    <w:rsid w:val="00597011"/>
    <w:rsid w:val="00597279"/>
    <w:rsid w:val="005A07A5"/>
    <w:rsid w:val="005A0A58"/>
    <w:rsid w:val="005A15DC"/>
    <w:rsid w:val="005A167B"/>
    <w:rsid w:val="005A26AE"/>
    <w:rsid w:val="005A2B2A"/>
    <w:rsid w:val="005A2B38"/>
    <w:rsid w:val="005A31B0"/>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3A07"/>
    <w:rsid w:val="005D440A"/>
    <w:rsid w:val="005D4939"/>
    <w:rsid w:val="005D4E1D"/>
    <w:rsid w:val="005D55C7"/>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EB"/>
    <w:rsid w:val="006155FD"/>
    <w:rsid w:val="0061560A"/>
    <w:rsid w:val="00615D6A"/>
    <w:rsid w:val="00616109"/>
    <w:rsid w:val="0061623B"/>
    <w:rsid w:val="006164FF"/>
    <w:rsid w:val="00616D4B"/>
    <w:rsid w:val="00616F01"/>
    <w:rsid w:val="00617CF4"/>
    <w:rsid w:val="0062029C"/>
    <w:rsid w:val="006210D2"/>
    <w:rsid w:val="00621842"/>
    <w:rsid w:val="0062242F"/>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CF"/>
    <w:rsid w:val="006934BD"/>
    <w:rsid w:val="00693678"/>
    <w:rsid w:val="00693DB5"/>
    <w:rsid w:val="0069402C"/>
    <w:rsid w:val="006945EE"/>
    <w:rsid w:val="00694AE5"/>
    <w:rsid w:val="006953BC"/>
    <w:rsid w:val="00696BCE"/>
    <w:rsid w:val="0069729F"/>
    <w:rsid w:val="00697B57"/>
    <w:rsid w:val="006A0DDE"/>
    <w:rsid w:val="006A1135"/>
    <w:rsid w:val="006A3707"/>
    <w:rsid w:val="006A3F49"/>
    <w:rsid w:val="006A3F66"/>
    <w:rsid w:val="006A4130"/>
    <w:rsid w:val="006A4324"/>
    <w:rsid w:val="006A43AE"/>
    <w:rsid w:val="006A4C1D"/>
    <w:rsid w:val="006A5BE6"/>
    <w:rsid w:val="006A5DE4"/>
    <w:rsid w:val="006A60B0"/>
    <w:rsid w:val="006A6434"/>
    <w:rsid w:val="006A6BB2"/>
    <w:rsid w:val="006A6E00"/>
    <w:rsid w:val="006A71FE"/>
    <w:rsid w:val="006A77CB"/>
    <w:rsid w:val="006A7B63"/>
    <w:rsid w:val="006A7BDD"/>
    <w:rsid w:val="006A7DFA"/>
    <w:rsid w:val="006B01F6"/>
    <w:rsid w:val="006B0E10"/>
    <w:rsid w:val="006B1277"/>
    <w:rsid w:val="006B1E45"/>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7354"/>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807"/>
    <w:rsid w:val="006C4E9E"/>
    <w:rsid w:val="006C5DCB"/>
    <w:rsid w:val="006C642E"/>
    <w:rsid w:val="006C6B12"/>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E0D"/>
    <w:rsid w:val="006F056E"/>
    <w:rsid w:val="006F15FD"/>
    <w:rsid w:val="006F204B"/>
    <w:rsid w:val="006F2B06"/>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A3C"/>
    <w:rsid w:val="00703CF3"/>
    <w:rsid w:val="007044A1"/>
    <w:rsid w:val="007044D9"/>
    <w:rsid w:val="00705345"/>
    <w:rsid w:val="00705663"/>
    <w:rsid w:val="00705D07"/>
    <w:rsid w:val="00705D53"/>
    <w:rsid w:val="007061A3"/>
    <w:rsid w:val="00706247"/>
    <w:rsid w:val="00706BD5"/>
    <w:rsid w:val="00706FD6"/>
    <w:rsid w:val="007072E8"/>
    <w:rsid w:val="0070732B"/>
    <w:rsid w:val="00707DFC"/>
    <w:rsid w:val="00710696"/>
    <w:rsid w:val="00710B1B"/>
    <w:rsid w:val="00710F12"/>
    <w:rsid w:val="00711DF6"/>
    <w:rsid w:val="00712141"/>
    <w:rsid w:val="007132A9"/>
    <w:rsid w:val="00713857"/>
    <w:rsid w:val="00713CBA"/>
    <w:rsid w:val="0071417E"/>
    <w:rsid w:val="00715380"/>
    <w:rsid w:val="007156B8"/>
    <w:rsid w:val="00715A23"/>
    <w:rsid w:val="0071619D"/>
    <w:rsid w:val="007161D5"/>
    <w:rsid w:val="007166DB"/>
    <w:rsid w:val="00716B06"/>
    <w:rsid w:val="00717083"/>
    <w:rsid w:val="007173AB"/>
    <w:rsid w:val="007173C8"/>
    <w:rsid w:val="00717E3A"/>
    <w:rsid w:val="00720DBE"/>
    <w:rsid w:val="00721324"/>
    <w:rsid w:val="00721690"/>
    <w:rsid w:val="007216E0"/>
    <w:rsid w:val="00721DBD"/>
    <w:rsid w:val="00722F6A"/>
    <w:rsid w:val="007241FD"/>
    <w:rsid w:val="0072455D"/>
    <w:rsid w:val="007246A5"/>
    <w:rsid w:val="007248A2"/>
    <w:rsid w:val="0072526A"/>
    <w:rsid w:val="00725381"/>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E61"/>
    <w:rsid w:val="00754712"/>
    <w:rsid w:val="00755368"/>
    <w:rsid w:val="00755678"/>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E07"/>
    <w:rsid w:val="0077497E"/>
    <w:rsid w:val="00775990"/>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8F0"/>
    <w:rsid w:val="007B19FF"/>
    <w:rsid w:val="007B2426"/>
    <w:rsid w:val="007B272D"/>
    <w:rsid w:val="007B2987"/>
    <w:rsid w:val="007B2F15"/>
    <w:rsid w:val="007B367B"/>
    <w:rsid w:val="007B4479"/>
    <w:rsid w:val="007B4771"/>
    <w:rsid w:val="007B4DBB"/>
    <w:rsid w:val="007B5105"/>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35CB"/>
    <w:rsid w:val="007D42B5"/>
    <w:rsid w:val="007D47EB"/>
    <w:rsid w:val="007D4A7C"/>
    <w:rsid w:val="007D6125"/>
    <w:rsid w:val="007D61F4"/>
    <w:rsid w:val="007D64B3"/>
    <w:rsid w:val="007D6C57"/>
    <w:rsid w:val="007D7646"/>
    <w:rsid w:val="007D7B98"/>
    <w:rsid w:val="007E0757"/>
    <w:rsid w:val="007E0834"/>
    <w:rsid w:val="007E09F8"/>
    <w:rsid w:val="007E1228"/>
    <w:rsid w:val="007E1390"/>
    <w:rsid w:val="007E1B0C"/>
    <w:rsid w:val="007E1BC2"/>
    <w:rsid w:val="007E1CEE"/>
    <w:rsid w:val="007E22A6"/>
    <w:rsid w:val="007E24D6"/>
    <w:rsid w:val="007E3964"/>
    <w:rsid w:val="007E3970"/>
    <w:rsid w:val="007E407F"/>
    <w:rsid w:val="007E4372"/>
    <w:rsid w:val="007E51E5"/>
    <w:rsid w:val="007E581B"/>
    <w:rsid w:val="007E5B5A"/>
    <w:rsid w:val="007E623C"/>
    <w:rsid w:val="007E713F"/>
    <w:rsid w:val="007F192C"/>
    <w:rsid w:val="007F206B"/>
    <w:rsid w:val="007F2084"/>
    <w:rsid w:val="007F315C"/>
    <w:rsid w:val="007F3F8B"/>
    <w:rsid w:val="007F5C17"/>
    <w:rsid w:val="007F5DE4"/>
    <w:rsid w:val="007F5DE7"/>
    <w:rsid w:val="007F614D"/>
    <w:rsid w:val="007F6783"/>
    <w:rsid w:val="007F67CC"/>
    <w:rsid w:val="007F6E8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2377"/>
    <w:rsid w:val="00822F4B"/>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D7E"/>
    <w:rsid w:val="00841F61"/>
    <w:rsid w:val="00842D04"/>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08C"/>
    <w:rsid w:val="00864A83"/>
    <w:rsid w:val="00864C66"/>
    <w:rsid w:val="00865BE4"/>
    <w:rsid w:val="008660F0"/>
    <w:rsid w:val="00866588"/>
    <w:rsid w:val="008677D6"/>
    <w:rsid w:val="008701C5"/>
    <w:rsid w:val="00870A7F"/>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8090C"/>
    <w:rsid w:val="0088117E"/>
    <w:rsid w:val="00881183"/>
    <w:rsid w:val="00881EB6"/>
    <w:rsid w:val="00882275"/>
    <w:rsid w:val="00882CB6"/>
    <w:rsid w:val="00883D24"/>
    <w:rsid w:val="00884644"/>
    <w:rsid w:val="00884C71"/>
    <w:rsid w:val="00885750"/>
    <w:rsid w:val="00886954"/>
    <w:rsid w:val="00886FB6"/>
    <w:rsid w:val="00887CC0"/>
    <w:rsid w:val="008901F1"/>
    <w:rsid w:val="008903D4"/>
    <w:rsid w:val="008906DF"/>
    <w:rsid w:val="00890843"/>
    <w:rsid w:val="00891E7E"/>
    <w:rsid w:val="00892162"/>
    <w:rsid w:val="008923A1"/>
    <w:rsid w:val="00892D1C"/>
    <w:rsid w:val="008937AC"/>
    <w:rsid w:val="00893B12"/>
    <w:rsid w:val="00894032"/>
    <w:rsid w:val="0089405D"/>
    <w:rsid w:val="0089509F"/>
    <w:rsid w:val="008950FF"/>
    <w:rsid w:val="0089534D"/>
    <w:rsid w:val="0089572A"/>
    <w:rsid w:val="00895A01"/>
    <w:rsid w:val="00895A37"/>
    <w:rsid w:val="008964C9"/>
    <w:rsid w:val="008970B0"/>
    <w:rsid w:val="0089717C"/>
    <w:rsid w:val="008973BD"/>
    <w:rsid w:val="00897A70"/>
    <w:rsid w:val="008A01DE"/>
    <w:rsid w:val="008A182D"/>
    <w:rsid w:val="008A18BF"/>
    <w:rsid w:val="008A1F50"/>
    <w:rsid w:val="008A2D94"/>
    <w:rsid w:val="008A30FA"/>
    <w:rsid w:val="008A467A"/>
    <w:rsid w:val="008A4E30"/>
    <w:rsid w:val="008A55E7"/>
    <w:rsid w:val="008A5B77"/>
    <w:rsid w:val="008A6BC9"/>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68D"/>
    <w:rsid w:val="008C5C56"/>
    <w:rsid w:val="008C66D7"/>
    <w:rsid w:val="008C684C"/>
    <w:rsid w:val="008C6FFF"/>
    <w:rsid w:val="008C75DE"/>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8B3"/>
    <w:rsid w:val="008D6C6F"/>
    <w:rsid w:val="008D751C"/>
    <w:rsid w:val="008E0D34"/>
    <w:rsid w:val="008E17DD"/>
    <w:rsid w:val="008E21F0"/>
    <w:rsid w:val="008E255E"/>
    <w:rsid w:val="008E280B"/>
    <w:rsid w:val="008E28DC"/>
    <w:rsid w:val="008E2A9B"/>
    <w:rsid w:val="008E2EB1"/>
    <w:rsid w:val="008E3463"/>
    <w:rsid w:val="008E3A27"/>
    <w:rsid w:val="008E3E1F"/>
    <w:rsid w:val="008E4CE6"/>
    <w:rsid w:val="008E4E11"/>
    <w:rsid w:val="008E5BC3"/>
    <w:rsid w:val="008E6549"/>
    <w:rsid w:val="008E6713"/>
    <w:rsid w:val="008E715D"/>
    <w:rsid w:val="008E715E"/>
    <w:rsid w:val="008E74CF"/>
    <w:rsid w:val="008E7A84"/>
    <w:rsid w:val="008E7EF2"/>
    <w:rsid w:val="008F0443"/>
    <w:rsid w:val="008F08AA"/>
    <w:rsid w:val="008F0E58"/>
    <w:rsid w:val="008F112A"/>
    <w:rsid w:val="008F225B"/>
    <w:rsid w:val="008F28AE"/>
    <w:rsid w:val="008F37F8"/>
    <w:rsid w:val="008F396C"/>
    <w:rsid w:val="008F3A1B"/>
    <w:rsid w:val="008F4DC4"/>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F40"/>
    <w:rsid w:val="00912293"/>
    <w:rsid w:val="009123DC"/>
    <w:rsid w:val="00912A0A"/>
    <w:rsid w:val="009131D9"/>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5E38"/>
    <w:rsid w:val="009267EB"/>
    <w:rsid w:val="00926CDC"/>
    <w:rsid w:val="00926EFE"/>
    <w:rsid w:val="00927857"/>
    <w:rsid w:val="00927DD1"/>
    <w:rsid w:val="0093032D"/>
    <w:rsid w:val="0093139D"/>
    <w:rsid w:val="00931E7C"/>
    <w:rsid w:val="009326FE"/>
    <w:rsid w:val="009342CD"/>
    <w:rsid w:val="009342DE"/>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2E90"/>
    <w:rsid w:val="00952F85"/>
    <w:rsid w:val="009531AC"/>
    <w:rsid w:val="00953814"/>
    <w:rsid w:val="00953DBB"/>
    <w:rsid w:val="00953E10"/>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89E"/>
    <w:rsid w:val="00963D37"/>
    <w:rsid w:val="009641EE"/>
    <w:rsid w:val="0096473D"/>
    <w:rsid w:val="00964A48"/>
    <w:rsid w:val="00964D6E"/>
    <w:rsid w:val="00964E2B"/>
    <w:rsid w:val="0096507D"/>
    <w:rsid w:val="009650A3"/>
    <w:rsid w:val="009653BF"/>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7011"/>
    <w:rsid w:val="009776DD"/>
    <w:rsid w:val="00977757"/>
    <w:rsid w:val="009809E2"/>
    <w:rsid w:val="00980A1B"/>
    <w:rsid w:val="00980EB1"/>
    <w:rsid w:val="009815A3"/>
    <w:rsid w:val="009821ED"/>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6A9A"/>
    <w:rsid w:val="00996AF8"/>
    <w:rsid w:val="00996B48"/>
    <w:rsid w:val="009A05B0"/>
    <w:rsid w:val="009A07B1"/>
    <w:rsid w:val="009A1DC0"/>
    <w:rsid w:val="009A22C2"/>
    <w:rsid w:val="009A24E1"/>
    <w:rsid w:val="009A2A07"/>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C"/>
    <w:rsid w:val="009B5521"/>
    <w:rsid w:val="009B5934"/>
    <w:rsid w:val="009B5C04"/>
    <w:rsid w:val="009B61C2"/>
    <w:rsid w:val="009B777C"/>
    <w:rsid w:val="009B793B"/>
    <w:rsid w:val="009B7F7E"/>
    <w:rsid w:val="009C01B5"/>
    <w:rsid w:val="009C0621"/>
    <w:rsid w:val="009C188E"/>
    <w:rsid w:val="009C23ED"/>
    <w:rsid w:val="009C4999"/>
    <w:rsid w:val="009C4FAA"/>
    <w:rsid w:val="009C5549"/>
    <w:rsid w:val="009C62E1"/>
    <w:rsid w:val="009C6A0B"/>
    <w:rsid w:val="009C6C19"/>
    <w:rsid w:val="009C6C9B"/>
    <w:rsid w:val="009C74BA"/>
    <w:rsid w:val="009D05FB"/>
    <w:rsid w:val="009D0690"/>
    <w:rsid w:val="009D0F33"/>
    <w:rsid w:val="009D1789"/>
    <w:rsid w:val="009D1ED7"/>
    <w:rsid w:val="009D2048"/>
    <w:rsid w:val="009D3B65"/>
    <w:rsid w:val="009D44C6"/>
    <w:rsid w:val="009D5087"/>
    <w:rsid w:val="009D5204"/>
    <w:rsid w:val="009D52EB"/>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BA8"/>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732A"/>
    <w:rsid w:val="009F7C42"/>
    <w:rsid w:val="009F7CE4"/>
    <w:rsid w:val="00A005A2"/>
    <w:rsid w:val="00A008B7"/>
    <w:rsid w:val="00A008BF"/>
    <w:rsid w:val="00A01CFC"/>
    <w:rsid w:val="00A01EC1"/>
    <w:rsid w:val="00A028CF"/>
    <w:rsid w:val="00A02AF5"/>
    <w:rsid w:val="00A04D0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31F0"/>
    <w:rsid w:val="00A13823"/>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332D"/>
    <w:rsid w:val="00A53FCE"/>
    <w:rsid w:val="00A54DF4"/>
    <w:rsid w:val="00A54EDB"/>
    <w:rsid w:val="00A55A7A"/>
    <w:rsid w:val="00A56344"/>
    <w:rsid w:val="00A56FD2"/>
    <w:rsid w:val="00A57723"/>
    <w:rsid w:val="00A57CDC"/>
    <w:rsid w:val="00A609BD"/>
    <w:rsid w:val="00A6136C"/>
    <w:rsid w:val="00A61F65"/>
    <w:rsid w:val="00A6202E"/>
    <w:rsid w:val="00A62872"/>
    <w:rsid w:val="00A62A23"/>
    <w:rsid w:val="00A62A99"/>
    <w:rsid w:val="00A637C5"/>
    <w:rsid w:val="00A63FC5"/>
    <w:rsid w:val="00A646BA"/>
    <w:rsid w:val="00A666E4"/>
    <w:rsid w:val="00A66959"/>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A0C3A"/>
    <w:rsid w:val="00AA1501"/>
    <w:rsid w:val="00AA1AC0"/>
    <w:rsid w:val="00AA1D77"/>
    <w:rsid w:val="00AA2469"/>
    <w:rsid w:val="00AA246C"/>
    <w:rsid w:val="00AA2F61"/>
    <w:rsid w:val="00AA4861"/>
    <w:rsid w:val="00AA594C"/>
    <w:rsid w:val="00AA5FB5"/>
    <w:rsid w:val="00AA6A10"/>
    <w:rsid w:val="00AA6D9F"/>
    <w:rsid w:val="00AA794F"/>
    <w:rsid w:val="00AB05A5"/>
    <w:rsid w:val="00AB146A"/>
    <w:rsid w:val="00AB1D24"/>
    <w:rsid w:val="00AB20AC"/>
    <w:rsid w:val="00AB21FF"/>
    <w:rsid w:val="00AB2225"/>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E37"/>
    <w:rsid w:val="00AC628C"/>
    <w:rsid w:val="00AC69E2"/>
    <w:rsid w:val="00AC6D45"/>
    <w:rsid w:val="00AC7684"/>
    <w:rsid w:val="00AD092E"/>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D56"/>
    <w:rsid w:val="00AE6F5C"/>
    <w:rsid w:val="00AE77CF"/>
    <w:rsid w:val="00AF03D3"/>
    <w:rsid w:val="00AF1C5A"/>
    <w:rsid w:val="00AF1E9A"/>
    <w:rsid w:val="00AF2284"/>
    <w:rsid w:val="00AF240E"/>
    <w:rsid w:val="00AF2652"/>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C99"/>
    <w:rsid w:val="00B20B09"/>
    <w:rsid w:val="00B20D49"/>
    <w:rsid w:val="00B22570"/>
    <w:rsid w:val="00B22EDD"/>
    <w:rsid w:val="00B2312F"/>
    <w:rsid w:val="00B23A91"/>
    <w:rsid w:val="00B23DEF"/>
    <w:rsid w:val="00B23E46"/>
    <w:rsid w:val="00B243BB"/>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B1"/>
    <w:rsid w:val="00B56A4E"/>
    <w:rsid w:val="00B56B19"/>
    <w:rsid w:val="00B56E49"/>
    <w:rsid w:val="00B615F8"/>
    <w:rsid w:val="00B6273A"/>
    <w:rsid w:val="00B62A56"/>
    <w:rsid w:val="00B637B9"/>
    <w:rsid w:val="00B64E1D"/>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CB1"/>
    <w:rsid w:val="00B86F0B"/>
    <w:rsid w:val="00B87C7C"/>
    <w:rsid w:val="00B87D89"/>
    <w:rsid w:val="00B9044B"/>
    <w:rsid w:val="00B906E0"/>
    <w:rsid w:val="00B90AB7"/>
    <w:rsid w:val="00B90DD8"/>
    <w:rsid w:val="00B91C99"/>
    <w:rsid w:val="00B927B7"/>
    <w:rsid w:val="00B93141"/>
    <w:rsid w:val="00B9319C"/>
    <w:rsid w:val="00B9353B"/>
    <w:rsid w:val="00B93642"/>
    <w:rsid w:val="00B937F9"/>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5C63"/>
    <w:rsid w:val="00BB6055"/>
    <w:rsid w:val="00BB6087"/>
    <w:rsid w:val="00BB671F"/>
    <w:rsid w:val="00BB7676"/>
    <w:rsid w:val="00BB7D4C"/>
    <w:rsid w:val="00BC0145"/>
    <w:rsid w:val="00BC0148"/>
    <w:rsid w:val="00BC032B"/>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B00"/>
    <w:rsid w:val="00BE7167"/>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DFC"/>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F37"/>
    <w:rsid w:val="00C123B5"/>
    <w:rsid w:val="00C1376F"/>
    <w:rsid w:val="00C1610E"/>
    <w:rsid w:val="00C16C63"/>
    <w:rsid w:val="00C16ED9"/>
    <w:rsid w:val="00C16FAC"/>
    <w:rsid w:val="00C177AD"/>
    <w:rsid w:val="00C17905"/>
    <w:rsid w:val="00C20380"/>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F5"/>
    <w:rsid w:val="00C2798D"/>
    <w:rsid w:val="00C30202"/>
    <w:rsid w:val="00C3062B"/>
    <w:rsid w:val="00C30BDD"/>
    <w:rsid w:val="00C30EBF"/>
    <w:rsid w:val="00C30FC5"/>
    <w:rsid w:val="00C310A6"/>
    <w:rsid w:val="00C31849"/>
    <w:rsid w:val="00C31974"/>
    <w:rsid w:val="00C31E22"/>
    <w:rsid w:val="00C32066"/>
    <w:rsid w:val="00C3250C"/>
    <w:rsid w:val="00C32862"/>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C00"/>
    <w:rsid w:val="00C45E7B"/>
    <w:rsid w:val="00C462D5"/>
    <w:rsid w:val="00C47409"/>
    <w:rsid w:val="00C476F3"/>
    <w:rsid w:val="00C512E2"/>
    <w:rsid w:val="00C514FC"/>
    <w:rsid w:val="00C51CD5"/>
    <w:rsid w:val="00C51DA5"/>
    <w:rsid w:val="00C52A34"/>
    <w:rsid w:val="00C52C6B"/>
    <w:rsid w:val="00C52F2C"/>
    <w:rsid w:val="00C536DD"/>
    <w:rsid w:val="00C53B52"/>
    <w:rsid w:val="00C53D9B"/>
    <w:rsid w:val="00C54827"/>
    <w:rsid w:val="00C54829"/>
    <w:rsid w:val="00C5516D"/>
    <w:rsid w:val="00C554F2"/>
    <w:rsid w:val="00C572F6"/>
    <w:rsid w:val="00C60085"/>
    <w:rsid w:val="00C601AD"/>
    <w:rsid w:val="00C606BD"/>
    <w:rsid w:val="00C62342"/>
    <w:rsid w:val="00C6293E"/>
    <w:rsid w:val="00C637D9"/>
    <w:rsid w:val="00C6404D"/>
    <w:rsid w:val="00C64D39"/>
    <w:rsid w:val="00C64EED"/>
    <w:rsid w:val="00C66260"/>
    <w:rsid w:val="00C66D99"/>
    <w:rsid w:val="00C67132"/>
    <w:rsid w:val="00C6763E"/>
    <w:rsid w:val="00C67645"/>
    <w:rsid w:val="00C67D83"/>
    <w:rsid w:val="00C706F3"/>
    <w:rsid w:val="00C70A7A"/>
    <w:rsid w:val="00C7150B"/>
    <w:rsid w:val="00C71AD9"/>
    <w:rsid w:val="00C736B6"/>
    <w:rsid w:val="00C73DA1"/>
    <w:rsid w:val="00C74245"/>
    <w:rsid w:val="00C74FF6"/>
    <w:rsid w:val="00C751BF"/>
    <w:rsid w:val="00C75339"/>
    <w:rsid w:val="00C7543A"/>
    <w:rsid w:val="00C75AB3"/>
    <w:rsid w:val="00C75E07"/>
    <w:rsid w:val="00C76229"/>
    <w:rsid w:val="00C76611"/>
    <w:rsid w:val="00C76626"/>
    <w:rsid w:val="00C76B1B"/>
    <w:rsid w:val="00C76FDD"/>
    <w:rsid w:val="00C776C0"/>
    <w:rsid w:val="00C80826"/>
    <w:rsid w:val="00C8085E"/>
    <w:rsid w:val="00C81F9F"/>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129"/>
    <w:rsid w:val="00C8771A"/>
    <w:rsid w:val="00C9192F"/>
    <w:rsid w:val="00C91DCD"/>
    <w:rsid w:val="00C928A9"/>
    <w:rsid w:val="00C93FB9"/>
    <w:rsid w:val="00C94B11"/>
    <w:rsid w:val="00C9581C"/>
    <w:rsid w:val="00C95C21"/>
    <w:rsid w:val="00C96AEE"/>
    <w:rsid w:val="00C973E5"/>
    <w:rsid w:val="00C97D2F"/>
    <w:rsid w:val="00CA0372"/>
    <w:rsid w:val="00CA1564"/>
    <w:rsid w:val="00CA15D9"/>
    <w:rsid w:val="00CA2912"/>
    <w:rsid w:val="00CA348C"/>
    <w:rsid w:val="00CA3CC1"/>
    <w:rsid w:val="00CA4554"/>
    <w:rsid w:val="00CA6D7C"/>
    <w:rsid w:val="00CA75EB"/>
    <w:rsid w:val="00CB003A"/>
    <w:rsid w:val="00CB1168"/>
    <w:rsid w:val="00CB1BF4"/>
    <w:rsid w:val="00CB1D36"/>
    <w:rsid w:val="00CB1DE4"/>
    <w:rsid w:val="00CB24C5"/>
    <w:rsid w:val="00CB2B9D"/>
    <w:rsid w:val="00CB3500"/>
    <w:rsid w:val="00CB3F9E"/>
    <w:rsid w:val="00CB4100"/>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1D9"/>
    <w:rsid w:val="00CE2357"/>
    <w:rsid w:val="00CE247B"/>
    <w:rsid w:val="00CE2C10"/>
    <w:rsid w:val="00CE3E24"/>
    <w:rsid w:val="00CE43CE"/>
    <w:rsid w:val="00CE4DD6"/>
    <w:rsid w:val="00CE5882"/>
    <w:rsid w:val="00CE642F"/>
    <w:rsid w:val="00CE7EF3"/>
    <w:rsid w:val="00CF14AE"/>
    <w:rsid w:val="00CF2657"/>
    <w:rsid w:val="00CF302D"/>
    <w:rsid w:val="00CF35D0"/>
    <w:rsid w:val="00CF36E9"/>
    <w:rsid w:val="00CF3A51"/>
    <w:rsid w:val="00CF3BE5"/>
    <w:rsid w:val="00CF3E7A"/>
    <w:rsid w:val="00CF3EFD"/>
    <w:rsid w:val="00CF4452"/>
    <w:rsid w:val="00CF4B9E"/>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540A"/>
    <w:rsid w:val="00D054BB"/>
    <w:rsid w:val="00D05FCB"/>
    <w:rsid w:val="00D06BA7"/>
    <w:rsid w:val="00D06D81"/>
    <w:rsid w:val="00D0736C"/>
    <w:rsid w:val="00D07667"/>
    <w:rsid w:val="00D07D5D"/>
    <w:rsid w:val="00D10958"/>
    <w:rsid w:val="00D109AB"/>
    <w:rsid w:val="00D10EB0"/>
    <w:rsid w:val="00D12F64"/>
    <w:rsid w:val="00D12F8A"/>
    <w:rsid w:val="00D13142"/>
    <w:rsid w:val="00D1402D"/>
    <w:rsid w:val="00D145D1"/>
    <w:rsid w:val="00D14FB1"/>
    <w:rsid w:val="00D1531B"/>
    <w:rsid w:val="00D157C4"/>
    <w:rsid w:val="00D15A81"/>
    <w:rsid w:val="00D15E49"/>
    <w:rsid w:val="00D17DE7"/>
    <w:rsid w:val="00D17EA9"/>
    <w:rsid w:val="00D17FB9"/>
    <w:rsid w:val="00D203E4"/>
    <w:rsid w:val="00D20688"/>
    <w:rsid w:val="00D20D48"/>
    <w:rsid w:val="00D212D4"/>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133F"/>
    <w:rsid w:val="00D32D2F"/>
    <w:rsid w:val="00D32F5D"/>
    <w:rsid w:val="00D33676"/>
    <w:rsid w:val="00D34806"/>
    <w:rsid w:val="00D34F35"/>
    <w:rsid w:val="00D35FF0"/>
    <w:rsid w:val="00D36136"/>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D0E"/>
    <w:rsid w:val="00D5161A"/>
    <w:rsid w:val="00D5205F"/>
    <w:rsid w:val="00D52062"/>
    <w:rsid w:val="00D52676"/>
    <w:rsid w:val="00D532A2"/>
    <w:rsid w:val="00D532C5"/>
    <w:rsid w:val="00D5331F"/>
    <w:rsid w:val="00D5362F"/>
    <w:rsid w:val="00D53681"/>
    <w:rsid w:val="00D53C3F"/>
    <w:rsid w:val="00D54EE0"/>
    <w:rsid w:val="00D554D6"/>
    <w:rsid w:val="00D55839"/>
    <w:rsid w:val="00D5653D"/>
    <w:rsid w:val="00D56996"/>
    <w:rsid w:val="00D56E97"/>
    <w:rsid w:val="00D6034E"/>
    <w:rsid w:val="00D6035F"/>
    <w:rsid w:val="00D606D6"/>
    <w:rsid w:val="00D617CE"/>
    <w:rsid w:val="00D62518"/>
    <w:rsid w:val="00D62905"/>
    <w:rsid w:val="00D62BD0"/>
    <w:rsid w:val="00D630EF"/>
    <w:rsid w:val="00D631DB"/>
    <w:rsid w:val="00D63245"/>
    <w:rsid w:val="00D637F8"/>
    <w:rsid w:val="00D6394E"/>
    <w:rsid w:val="00D63C61"/>
    <w:rsid w:val="00D63DAD"/>
    <w:rsid w:val="00D6418C"/>
    <w:rsid w:val="00D642D1"/>
    <w:rsid w:val="00D648D5"/>
    <w:rsid w:val="00D6647B"/>
    <w:rsid w:val="00D667B2"/>
    <w:rsid w:val="00D67D17"/>
    <w:rsid w:val="00D71159"/>
    <w:rsid w:val="00D71E0F"/>
    <w:rsid w:val="00D7239D"/>
    <w:rsid w:val="00D73AD0"/>
    <w:rsid w:val="00D74B24"/>
    <w:rsid w:val="00D75504"/>
    <w:rsid w:val="00D7575A"/>
    <w:rsid w:val="00D75AEB"/>
    <w:rsid w:val="00D75DFB"/>
    <w:rsid w:val="00D7766D"/>
    <w:rsid w:val="00D80034"/>
    <w:rsid w:val="00D80C20"/>
    <w:rsid w:val="00D81672"/>
    <w:rsid w:val="00D816AB"/>
    <w:rsid w:val="00D81D1C"/>
    <w:rsid w:val="00D82260"/>
    <w:rsid w:val="00D83143"/>
    <w:rsid w:val="00D83A36"/>
    <w:rsid w:val="00D84E8B"/>
    <w:rsid w:val="00D84F73"/>
    <w:rsid w:val="00D84FB2"/>
    <w:rsid w:val="00D85214"/>
    <w:rsid w:val="00D854EB"/>
    <w:rsid w:val="00D85533"/>
    <w:rsid w:val="00D85577"/>
    <w:rsid w:val="00D86174"/>
    <w:rsid w:val="00D863D0"/>
    <w:rsid w:val="00D869EE"/>
    <w:rsid w:val="00D86EC2"/>
    <w:rsid w:val="00D86EDC"/>
    <w:rsid w:val="00D87965"/>
    <w:rsid w:val="00D91545"/>
    <w:rsid w:val="00D91804"/>
    <w:rsid w:val="00D91EF1"/>
    <w:rsid w:val="00D92720"/>
    <w:rsid w:val="00D92FE7"/>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DB0"/>
    <w:rsid w:val="00DA3EBA"/>
    <w:rsid w:val="00DA3EDF"/>
    <w:rsid w:val="00DA3F4D"/>
    <w:rsid w:val="00DA5326"/>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777D"/>
    <w:rsid w:val="00DC02AC"/>
    <w:rsid w:val="00DC0495"/>
    <w:rsid w:val="00DC1260"/>
    <w:rsid w:val="00DC16F4"/>
    <w:rsid w:val="00DC1D08"/>
    <w:rsid w:val="00DC3CD2"/>
    <w:rsid w:val="00DC43D4"/>
    <w:rsid w:val="00DC4B95"/>
    <w:rsid w:val="00DC4F94"/>
    <w:rsid w:val="00DC559E"/>
    <w:rsid w:val="00DC56C2"/>
    <w:rsid w:val="00DC5FE5"/>
    <w:rsid w:val="00DC77DE"/>
    <w:rsid w:val="00DC7932"/>
    <w:rsid w:val="00DC795A"/>
    <w:rsid w:val="00DC7CBA"/>
    <w:rsid w:val="00DD008C"/>
    <w:rsid w:val="00DD019C"/>
    <w:rsid w:val="00DD0523"/>
    <w:rsid w:val="00DD1D26"/>
    <w:rsid w:val="00DD1E79"/>
    <w:rsid w:val="00DD2B10"/>
    <w:rsid w:val="00DD3773"/>
    <w:rsid w:val="00DD399A"/>
    <w:rsid w:val="00DD4650"/>
    <w:rsid w:val="00DD4BF3"/>
    <w:rsid w:val="00DD5384"/>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104C"/>
    <w:rsid w:val="00E21109"/>
    <w:rsid w:val="00E21256"/>
    <w:rsid w:val="00E22270"/>
    <w:rsid w:val="00E222C4"/>
    <w:rsid w:val="00E225D9"/>
    <w:rsid w:val="00E22A64"/>
    <w:rsid w:val="00E22D35"/>
    <w:rsid w:val="00E23FFD"/>
    <w:rsid w:val="00E24112"/>
    <w:rsid w:val="00E24113"/>
    <w:rsid w:val="00E24417"/>
    <w:rsid w:val="00E24766"/>
    <w:rsid w:val="00E25569"/>
    <w:rsid w:val="00E26B1C"/>
    <w:rsid w:val="00E2758A"/>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5EF"/>
    <w:rsid w:val="00E47853"/>
    <w:rsid w:val="00E47CC8"/>
    <w:rsid w:val="00E47EB2"/>
    <w:rsid w:val="00E50329"/>
    <w:rsid w:val="00E517AB"/>
    <w:rsid w:val="00E530ED"/>
    <w:rsid w:val="00E540AD"/>
    <w:rsid w:val="00E541CE"/>
    <w:rsid w:val="00E5420B"/>
    <w:rsid w:val="00E54235"/>
    <w:rsid w:val="00E54B86"/>
    <w:rsid w:val="00E556A6"/>
    <w:rsid w:val="00E5579B"/>
    <w:rsid w:val="00E55A6F"/>
    <w:rsid w:val="00E55C0F"/>
    <w:rsid w:val="00E56529"/>
    <w:rsid w:val="00E56535"/>
    <w:rsid w:val="00E56B8D"/>
    <w:rsid w:val="00E5753E"/>
    <w:rsid w:val="00E57952"/>
    <w:rsid w:val="00E57B5A"/>
    <w:rsid w:val="00E602DB"/>
    <w:rsid w:val="00E609B6"/>
    <w:rsid w:val="00E60DFD"/>
    <w:rsid w:val="00E617A4"/>
    <w:rsid w:val="00E61805"/>
    <w:rsid w:val="00E6213C"/>
    <w:rsid w:val="00E622FE"/>
    <w:rsid w:val="00E627D2"/>
    <w:rsid w:val="00E62ED9"/>
    <w:rsid w:val="00E63BCE"/>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6443"/>
    <w:rsid w:val="00E76909"/>
    <w:rsid w:val="00E76B08"/>
    <w:rsid w:val="00E773B1"/>
    <w:rsid w:val="00E77DBC"/>
    <w:rsid w:val="00E804FD"/>
    <w:rsid w:val="00E809BE"/>
    <w:rsid w:val="00E81114"/>
    <w:rsid w:val="00E81B7C"/>
    <w:rsid w:val="00E81E5A"/>
    <w:rsid w:val="00E8281A"/>
    <w:rsid w:val="00E82A62"/>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A78"/>
    <w:rsid w:val="00E87B44"/>
    <w:rsid w:val="00E87E4B"/>
    <w:rsid w:val="00E923A1"/>
    <w:rsid w:val="00E94C2C"/>
    <w:rsid w:val="00E9528E"/>
    <w:rsid w:val="00E95303"/>
    <w:rsid w:val="00E96863"/>
    <w:rsid w:val="00E969B8"/>
    <w:rsid w:val="00E97AA9"/>
    <w:rsid w:val="00EA0459"/>
    <w:rsid w:val="00EA0D3C"/>
    <w:rsid w:val="00EA18F9"/>
    <w:rsid w:val="00EA22BA"/>
    <w:rsid w:val="00EA268B"/>
    <w:rsid w:val="00EA2B95"/>
    <w:rsid w:val="00EA357F"/>
    <w:rsid w:val="00EA44D8"/>
    <w:rsid w:val="00EA4773"/>
    <w:rsid w:val="00EA4F7E"/>
    <w:rsid w:val="00EA6618"/>
    <w:rsid w:val="00EA69C9"/>
    <w:rsid w:val="00EA6D86"/>
    <w:rsid w:val="00EA7540"/>
    <w:rsid w:val="00EB02A7"/>
    <w:rsid w:val="00EB077D"/>
    <w:rsid w:val="00EB0CA9"/>
    <w:rsid w:val="00EB2B14"/>
    <w:rsid w:val="00EB36B5"/>
    <w:rsid w:val="00EB3BD5"/>
    <w:rsid w:val="00EB5466"/>
    <w:rsid w:val="00EB5A49"/>
    <w:rsid w:val="00EB70EA"/>
    <w:rsid w:val="00EB7626"/>
    <w:rsid w:val="00EB7647"/>
    <w:rsid w:val="00EB7E42"/>
    <w:rsid w:val="00EC0147"/>
    <w:rsid w:val="00EC0440"/>
    <w:rsid w:val="00EC0CAA"/>
    <w:rsid w:val="00EC10DF"/>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694"/>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258A"/>
    <w:rsid w:val="00F126EC"/>
    <w:rsid w:val="00F126F8"/>
    <w:rsid w:val="00F127E4"/>
    <w:rsid w:val="00F12AC3"/>
    <w:rsid w:val="00F137B6"/>
    <w:rsid w:val="00F143B7"/>
    <w:rsid w:val="00F1442E"/>
    <w:rsid w:val="00F14B2F"/>
    <w:rsid w:val="00F14F5E"/>
    <w:rsid w:val="00F15030"/>
    <w:rsid w:val="00F15363"/>
    <w:rsid w:val="00F154E1"/>
    <w:rsid w:val="00F16DF0"/>
    <w:rsid w:val="00F16E89"/>
    <w:rsid w:val="00F177DB"/>
    <w:rsid w:val="00F17D98"/>
    <w:rsid w:val="00F209A3"/>
    <w:rsid w:val="00F20F03"/>
    <w:rsid w:val="00F20F5C"/>
    <w:rsid w:val="00F21FCC"/>
    <w:rsid w:val="00F223BA"/>
    <w:rsid w:val="00F22610"/>
    <w:rsid w:val="00F238BD"/>
    <w:rsid w:val="00F2477E"/>
    <w:rsid w:val="00F24D89"/>
    <w:rsid w:val="00F24DA6"/>
    <w:rsid w:val="00F255F6"/>
    <w:rsid w:val="00F25A81"/>
    <w:rsid w:val="00F25CE5"/>
    <w:rsid w:val="00F25D87"/>
    <w:rsid w:val="00F26084"/>
    <w:rsid w:val="00F26DB5"/>
    <w:rsid w:val="00F26DEF"/>
    <w:rsid w:val="00F274D9"/>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91"/>
    <w:rsid w:val="00F8241C"/>
    <w:rsid w:val="00F82982"/>
    <w:rsid w:val="00F8312E"/>
    <w:rsid w:val="00F8487F"/>
    <w:rsid w:val="00F84DB6"/>
    <w:rsid w:val="00F8530C"/>
    <w:rsid w:val="00F8542E"/>
    <w:rsid w:val="00F86B4A"/>
    <w:rsid w:val="00F86BBE"/>
    <w:rsid w:val="00F87A9B"/>
    <w:rsid w:val="00F87EFF"/>
    <w:rsid w:val="00F9038E"/>
    <w:rsid w:val="00F90660"/>
    <w:rsid w:val="00F907A1"/>
    <w:rsid w:val="00F909E8"/>
    <w:rsid w:val="00F90ABE"/>
    <w:rsid w:val="00F918FD"/>
    <w:rsid w:val="00F91DD3"/>
    <w:rsid w:val="00F9263B"/>
    <w:rsid w:val="00F93856"/>
    <w:rsid w:val="00F93C73"/>
    <w:rsid w:val="00F9489F"/>
    <w:rsid w:val="00F95CC9"/>
    <w:rsid w:val="00F96AC3"/>
    <w:rsid w:val="00F9709E"/>
    <w:rsid w:val="00F97E1F"/>
    <w:rsid w:val="00FA0395"/>
    <w:rsid w:val="00FA052A"/>
    <w:rsid w:val="00FA0578"/>
    <w:rsid w:val="00FA1223"/>
    <w:rsid w:val="00FA1DBF"/>
    <w:rsid w:val="00FA228F"/>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1D78"/>
    <w:rsid w:val="00FF2490"/>
    <w:rsid w:val="00FF2A75"/>
    <w:rsid w:val="00FF2EEB"/>
    <w:rsid w:val="00FF3045"/>
    <w:rsid w:val="00FF3BC5"/>
    <w:rsid w:val="00FF3D5F"/>
    <w:rsid w:val="00FF41C6"/>
    <w:rsid w:val="00FF445F"/>
    <w:rsid w:val="00FF44DF"/>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BD9B8866-B8F9-4358-8AD3-EFF0112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6FE5CFAA-2AD3-4C72-9623-C7528C8B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1FE094-3A30-4A9A-A1FC-0F26C4C2C4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3472</Words>
  <Characters>19791</Characters>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2024-11-08T08:46:00Z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